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EE3" w:rsidRDefault="00652EE3" w:rsidP="00652EE3">
      <w:pPr>
        <w:pStyle w:val="NormalWeb"/>
        <w:spacing w:before="0" w:beforeAutospacing="0" w:after="0" w:afterAutospacing="0" w:line="276" w:lineRule="auto"/>
        <w:jc w:val="center"/>
      </w:pPr>
      <w:bookmarkStart w:id="0" w:name="_GoBack"/>
      <w:bookmarkEnd w:id="0"/>
      <w:r w:rsidRPr="00652EE3">
        <w:rPr>
          <w:noProof/>
        </w:rPr>
        <w:drawing>
          <wp:anchor distT="0" distB="0" distL="114300" distR="114300" simplePos="0" relativeHeight="251672576" behindDoc="1" locked="0" layoutInCell="0" allowOverlap="1" wp14:anchorId="2B683128" wp14:editId="57328DFE">
            <wp:simplePos x="0" y="0"/>
            <wp:positionH relativeFrom="page">
              <wp:align>left</wp:align>
            </wp:positionH>
            <wp:positionV relativeFrom="margin">
              <wp:posOffset>-839972</wp:posOffset>
            </wp:positionV>
            <wp:extent cx="7572375" cy="11110137"/>
            <wp:effectExtent l="0" t="0" r="0" b="0"/>
            <wp:wrapNone/>
            <wp:docPr id="93" name="WordPictureWatermark40377972" descr="PIX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0377972" descr="PIXL water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1110137"/>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b/>
          <w:bCs/>
          <w:color w:val="000000"/>
          <w:kern w:val="24"/>
          <w:sz w:val="88"/>
          <w:szCs w:val="88"/>
          <w:lang w:val="en-US"/>
        </w:rPr>
        <w:t>Transition Pack for A Level Physics</w:t>
      </w:r>
    </w:p>
    <w:p w:rsidR="00E7640B" w:rsidRDefault="00652EE3" w:rsidP="00E7640B">
      <w:r w:rsidRPr="00652EE3">
        <w:rPr>
          <w:noProof/>
          <w:lang w:eastAsia="en-GB"/>
        </w:rPr>
        <w:drawing>
          <wp:anchor distT="0" distB="0" distL="114300" distR="114300" simplePos="0" relativeHeight="251673600" behindDoc="1" locked="0" layoutInCell="0" allowOverlap="0" wp14:anchorId="497E2788" wp14:editId="07BF7995">
            <wp:simplePos x="0" y="0"/>
            <wp:positionH relativeFrom="page">
              <wp:posOffset>985520</wp:posOffset>
            </wp:positionH>
            <wp:positionV relativeFrom="page">
              <wp:posOffset>904240</wp:posOffset>
            </wp:positionV>
            <wp:extent cx="2276475" cy="1099820"/>
            <wp:effectExtent l="19050" t="19050" r="104775" b="100330"/>
            <wp:wrapTopAndBottom/>
            <wp:docPr id="92" name="Picture 92" descr="pix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l-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09982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652EE3" w:rsidRDefault="00652EE3" w:rsidP="00E7640B"/>
    <w:p w:rsidR="003142D3" w:rsidRDefault="00652EE3" w:rsidP="003142D3">
      <w:pPr>
        <w:pStyle w:val="NormalWeb"/>
        <w:spacing w:before="0" w:beforeAutospacing="0" w:after="0" w:afterAutospacing="0"/>
        <w:jc w:val="center"/>
      </w:pPr>
      <w:r w:rsidRPr="00652EE3">
        <w:rPr>
          <w:noProof/>
        </w:rPr>
        <mc:AlternateContent>
          <mc:Choice Requires="wps">
            <w:drawing>
              <wp:anchor distT="0" distB="0" distL="114300" distR="114300" simplePos="0" relativeHeight="251674624" behindDoc="0" locked="0" layoutInCell="0" allowOverlap="0" wp14:anchorId="57A7EF31" wp14:editId="60900F21">
                <wp:simplePos x="0" y="0"/>
                <wp:positionH relativeFrom="page">
                  <wp:posOffset>878913</wp:posOffset>
                </wp:positionH>
                <wp:positionV relativeFrom="page">
                  <wp:posOffset>9005009</wp:posOffset>
                </wp:positionV>
                <wp:extent cx="6324600" cy="1181100"/>
                <wp:effectExtent l="19050" t="19050" r="19050" b="19050"/>
                <wp:wrapTopAndBottom/>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rsidR="00863AD5" w:rsidRPr="00CF1914" w:rsidRDefault="00863AD5" w:rsidP="00652EE3">
                            <w:pPr>
                              <w:spacing w:after="0" w:line="240" w:lineRule="auto"/>
                              <w:jc w:val="both"/>
                              <w:rPr>
                                <w:rFonts w:ascii="Arial" w:hAnsi="Arial" w:cs="Arial"/>
                                <w:sz w:val="20"/>
                                <w:szCs w:val="20"/>
                              </w:rPr>
                            </w:pPr>
                          </w:p>
                          <w:p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rsidR="00863AD5" w:rsidRDefault="00F11726" w:rsidP="00652EE3">
                            <w:pPr>
                              <w:pStyle w:val="ListParagraph"/>
                              <w:tabs>
                                <w:tab w:val="center" w:pos="-4395"/>
                                <w:tab w:val="left" w:pos="4962"/>
                                <w:tab w:val="right" w:pos="14317"/>
                              </w:tabs>
                            </w:pPr>
                            <w:hyperlink r:id="rId11" w:history="1">
                              <w:r w:rsidR="00863AD5" w:rsidRPr="003D7837">
                                <w:t>www.pixl.org.uk</w:t>
                              </w:r>
                            </w:hyperlink>
                            <w:r w:rsidR="00863AD5">
                              <w:tab/>
                              <w:t>The PiXL Club Ltd, Company number 07321607</w:t>
                            </w:r>
                          </w:p>
                          <w:p w:rsidR="00863AD5" w:rsidRDefault="00863AD5" w:rsidP="00652EE3">
                            <w:pPr>
                              <w:spacing w:after="0"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shapetype w14:anchorId="57A7EF31" id="_x0000_t202" coordsize="21600,21600" o:spt="202" path="m,l,21600r21600,l21600,xe">
                <v:stroke joinstyle="miter"/>
                <v:path gradientshapeok="t" o:connecttype="rect"/>
              </v:shapetype>
              <v:shape id="Text Box 4" o:spid="_x0000_s1026" type="#_x0000_t202" style="position:absolute;left:0;text-align:left;margin-left:69.2pt;margin-top:709.05pt;width:498pt;height: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KxyQIAAKwFAAAOAAAAZHJzL2Uyb0RvYy54bWysVNuK2zAQfS/0H4Tes7YT57JmnSXJJqXQ&#10;G+yWPsuSbIvKkispsbel/96RnGTTbgul1AajkcZnZs4czc1t30h04MYKrXKcXMUYcUU1E6rK8ceH&#10;3WiBkXVEMSK14jl+5BbfLl++uOnajI91rSXjBgGIslnX5rh2rs2iyNKaN8Re6ZYrOCy1aYgD01QR&#10;M6QD9EZG4zieRZ02rDWacmth9244xMuAX5acuvdlablDMseQmwtfE76F/0bLG5JVhrS1oMc0yD9k&#10;0RChIOgZ6o44gvZGPINqBDXa6tJdUd1EuiwF5aEGqCaJf6nmviYtD7UAObY902T/Hyx9d/hgkGA5&#10;XkwxUqSBHj3w3qG17lHq6elam4HXfQt+rodtaHMo1bZvNP1skdKbmqiKr4zRXc0Jg/QS/2d08euA&#10;Yz1I0b3VDMKQvdMBqC9N47kDNhCgQ5sez63xqVDYnE3G6SyGIwpnSbJIEjB8DJKdfm+Nda+4bpBf&#10;5NhA7wM8ObyxbnA9ufhoVkvBdkLKYJiq2EiDDgR0sgvPEf0nN6lQl+PJwgdHtGmBNlbIgY0/wsXh&#10;+R1cIxyIX4oG2D87kcxzuFUMUiaZI0IOa6hUKr/Fg6yHmsDqHSzDPlAVJPdttZvG83SyGM3n08ko&#10;nWzj0Xqx24xWm2Q2m2/Xm/U2+e6zTtKsFoxxtQ2Y9nQDkvTvFHa8i4N2z3fgnKDPSu+hxvuadYgJ&#10;35bJ9HqcYDDgEo7nQ9WIyAqmB3UGI6PdJ+HqIH2vAo9hL7uzmPn3SOcZPSjhInD0rLbBoweqgMkT&#10;a0GiXpWDPl1f9EC7122h2SOIFdIJioQRB4tam68YdTAucmy/7InhGMnXCgR/naSpny/BSKfzMRjm&#10;8qS4PCGKAlSOHUbDcuOGmbRvjahqiDRcMaVXcElKEeT7lBWU4A0YCaGY4/jyM+fSDl5PQ3b5AwAA&#10;//8DAFBLAwQUAAYACAAAACEAfey1SeEAAAAOAQAADwAAAGRycy9kb3ducmV2LnhtbEyPwU7DMBBE&#10;70j8g7VI3KhjElVpiFMhBFw4ESpob25skqjxOrKdNPw92xPcZnZHs2/L7WIHNhsfeocSxCoBZrBx&#10;usdWwu7j5S4HFqJCrQaHRsKPCbCtrq9KVWh3xncz17FlVIKhUBK6GMeC89B0xqqwcqNB2n07b1Uk&#10;61uuvTpTuR34fZKsuVU90oVOjeapM82pnqyEV59uvnz9uTvt7bObxDweNm+jlLc3y+MDsGiW+BeG&#10;Cz6hQ0VMRzehDmwgn+YZRUlkIhfALhGRZjQ7klonmQBelfz/G9UvAAAA//8DAFBLAQItABQABgAI&#10;AAAAIQC2gziS/gAAAOEBAAATAAAAAAAAAAAAAAAAAAAAAABbQ29udGVudF9UeXBlc10ueG1sUEsB&#10;Ai0AFAAGAAgAAAAhADj9If/WAAAAlAEAAAsAAAAAAAAAAAAAAAAALwEAAF9yZWxzLy5yZWxzUEsB&#10;Ai0AFAAGAAgAAAAhAJC9YrHJAgAArAUAAA4AAAAAAAAAAAAAAAAALgIAAGRycy9lMm9Eb2MueG1s&#10;UEsBAi0AFAAGAAgAAAAhAH3stUnhAAAADgEAAA8AAAAAAAAAAAAAAAAAIwUAAGRycy9kb3ducmV2&#10;LnhtbFBLBQYAAAAABAAEAPMAAAAxBgAAAAA=&#10;" o:allowincell="f" o:allowoverlap="f" strokeweight="3pt">
                <v:stroke linestyle="thinThin"/>
                <v:shadow color="#868686"/>
                <v:textbox>
                  <w:txbxContent>
                    <w:p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rsidR="00863AD5" w:rsidRPr="00CF1914" w:rsidRDefault="00863AD5" w:rsidP="00652EE3">
                      <w:pPr>
                        <w:spacing w:after="0" w:line="240" w:lineRule="auto"/>
                        <w:jc w:val="both"/>
                        <w:rPr>
                          <w:rFonts w:ascii="Arial" w:hAnsi="Arial" w:cs="Arial"/>
                          <w:sz w:val="20"/>
                          <w:szCs w:val="20"/>
                        </w:rPr>
                      </w:pPr>
                    </w:p>
                    <w:p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rsidR="00863AD5" w:rsidRDefault="0000567B" w:rsidP="00652EE3">
                      <w:pPr>
                        <w:pStyle w:val="ListParagraph"/>
                        <w:tabs>
                          <w:tab w:val="center" w:pos="-4395"/>
                          <w:tab w:val="left" w:pos="4962"/>
                          <w:tab w:val="right" w:pos="14317"/>
                        </w:tabs>
                      </w:pPr>
                      <w:hyperlink r:id="rId12" w:history="1">
                        <w:r w:rsidR="00863AD5" w:rsidRPr="003D7837">
                          <w:t>www.pixl.org.uk</w:t>
                        </w:r>
                      </w:hyperlink>
                      <w:r w:rsidR="00863AD5">
                        <w:tab/>
                        <w:t>The PiXL Club Ltd, Company number 07321607</w:t>
                      </w:r>
                    </w:p>
                    <w:p w:rsidR="00863AD5" w:rsidRDefault="00863AD5" w:rsidP="00652EE3">
                      <w:pPr>
                        <w:spacing w:after="0" w:line="240" w:lineRule="auto"/>
                        <w:jc w:val="both"/>
                      </w:pPr>
                    </w:p>
                  </w:txbxContent>
                </v:textbox>
                <w10:wrap type="topAndBottom" anchorx="page" anchory="page"/>
              </v:shape>
            </w:pict>
          </mc:Fallback>
        </mc:AlternateContent>
      </w:r>
      <w:r w:rsidR="003142D3">
        <w:rPr>
          <w:rFonts w:ascii="Calibri" w:eastAsia="+mn-ea" w:hAnsi="Calibri" w:cs="+mn-cs"/>
          <w:b/>
          <w:bCs/>
          <w:color w:val="000000"/>
          <w:kern w:val="24"/>
          <w:sz w:val="40"/>
          <w:szCs w:val="40"/>
        </w:rPr>
        <w:t xml:space="preserve">Get ready for A-level! </w:t>
      </w:r>
    </w:p>
    <w:p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A guide to help you get ready for A-level </w:t>
      </w:r>
      <w:r w:rsidR="00F806A0">
        <w:rPr>
          <w:rFonts w:ascii="Calibri" w:eastAsia="+mn-ea" w:hAnsi="Calibri" w:cs="+mn-cs"/>
          <w:b/>
          <w:bCs/>
          <w:color w:val="000000"/>
          <w:kern w:val="24"/>
          <w:sz w:val="40"/>
          <w:szCs w:val="40"/>
        </w:rPr>
        <w:t>Physics</w:t>
      </w:r>
      <w:r>
        <w:rPr>
          <w:rFonts w:ascii="Calibri" w:eastAsia="+mn-ea" w:hAnsi="Calibri" w:cs="+mn-cs"/>
          <w:b/>
          <w:bCs/>
          <w:color w:val="000000"/>
          <w:kern w:val="24"/>
          <w:sz w:val="40"/>
          <w:szCs w:val="40"/>
        </w:rPr>
        <w:t>, including everything from topic guides to days out and online learning courses.</w:t>
      </w:r>
    </w:p>
    <w:p w:rsidR="00652EE3" w:rsidRDefault="003142D3">
      <w:r w:rsidRPr="003142D3">
        <w:rPr>
          <w:rFonts w:ascii="Arial" w:eastAsia="Calibri" w:hAnsi="Arial"/>
          <w:b/>
          <w:bCs/>
          <w:noProof/>
          <w:color w:val="000000"/>
          <w:kern w:val="24"/>
          <w:sz w:val="88"/>
          <w:szCs w:val="88"/>
          <w:lang w:eastAsia="en-GB"/>
        </w:rPr>
        <mc:AlternateContent>
          <mc:Choice Requires="wps">
            <w:drawing>
              <wp:anchor distT="0" distB="0" distL="114300" distR="114300" simplePos="0" relativeHeight="251680768" behindDoc="0" locked="0" layoutInCell="1" allowOverlap="1" wp14:anchorId="697D47BB" wp14:editId="0635D1E4">
                <wp:simplePos x="0" y="0"/>
                <wp:positionH relativeFrom="margin">
                  <wp:posOffset>90534</wp:posOffset>
                </wp:positionH>
                <wp:positionV relativeFrom="paragraph">
                  <wp:posOffset>2679467</wp:posOffset>
                </wp:positionV>
                <wp:extent cx="5794743" cy="523220"/>
                <wp:effectExtent l="0" t="0" r="0" b="0"/>
                <wp:wrapNone/>
                <wp:docPr id="95" name="Rectangle 10"/>
                <wp:cNvGraphicFramePr/>
                <a:graphic xmlns:a="http://schemas.openxmlformats.org/drawingml/2006/main">
                  <a:graphicData uri="http://schemas.microsoft.com/office/word/2010/wordprocessingShape">
                    <wps:wsp>
                      <wps:cNvSpPr/>
                      <wps:spPr>
                        <a:xfrm>
                          <a:off x="0" y="0"/>
                          <a:ext cx="5794743" cy="523220"/>
                        </a:xfrm>
                        <a:prstGeom prst="rect">
                          <a:avLst/>
                        </a:prstGeom>
                      </wps:spPr>
                      <wps:txbx>
                        <w:txbxContent>
                          <w:p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wps:txbx>
                      <wps:bodyPr wrap="square">
                        <a:spAutoFit/>
                      </wps:bodyPr>
                    </wps:wsp>
                  </a:graphicData>
                </a:graphic>
              </wp:anchor>
            </w:drawing>
          </mc:Choice>
          <mc:Fallback xmlns:cx2="http://schemas.microsoft.com/office/drawing/2015/10/21/chartex">
            <w:pict>
              <v:rect w14:anchorId="697D47BB" id="Rectangle 10" o:spid="_x0000_s1027" style="position:absolute;margin-left:7.15pt;margin-top:211pt;width:456.3pt;height:41.2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aCiAEAAPgCAAAOAAAAZHJzL2Uyb0RvYy54bWysUttu2zAMfS+wfxD0vjhxm3Y14hQDiu5l&#10;aIt2+wBGlmIB1mWkEjt/X0rNkqF7G/ZC8+ZDnkOt7iY3iL1GssG3cjGbS6G9Cp3121b+/PHw+YsU&#10;lMB3MASvW3nQJO/Wny5WY2x0HfowdBoFg3hqxtjKPqXYVBWpXjugWYjac9EEdJA4xG3VIYyM7oaq&#10;ns+vqzFgFzEoTcTZ+/eiXBd8Y7RKT8aQTmJoJe+WisViN9lW6xU0W4TYW3VcA/5hCwfW89AT1D0k&#10;EDu0f0E5qzBQMGmmgquCMVbpwoHZLOYf2Lz2EHXhwuJQPMlE/w9WPe6fUdiulbdLKTw4vtELqwZ+&#10;O2ixKAKNkRrue43PyHLliNjNbCeDLn+Zh5iKqIeTqHpKQnFyeXN7dXN1KYXi2rK+rOsCWp3/jkjp&#10;mw5OZKeVyOOLlrD/TokncuvvFg7O87OXps1U1l/kU+bMJnQHpjTyTVtJv3aAWULgnb/uUniwBfHc&#10;eERkecug41PI9/szLl3nB7t+AwAA//8DAFBLAwQUAAYACAAAACEAyK6nE98AAAAKAQAADwAAAGRy&#10;cy9kb3ducmV2LnhtbEyPQU7DMBBF90jcwRokNojaBJM2IU6FCkilO0IP4MQmCY3HUey24fYMK1h+&#10;zdOf94v17AZ2slPoPSq4WwhgFhtvemwV7D9eb1fAQtRo9ODRKvi2Adbl5UWhc+PP+G5PVWwZlWDI&#10;tYIuxjHnPDSddTos/GiRbp9+cjpSnFpuJn2mcjfwRIiUO90jfej0aDedbQ7V0Sl428ndfrPlX4es&#10;f77ZLivB6/RFqeur+ekRWLRz/IPhV5/UoSSn2h/RBDZQlvdEKpBJQpsIyJI0A1YreBBSAi8L/n9C&#10;+QMAAP//AwBQSwECLQAUAAYACAAAACEAtoM4kv4AAADhAQAAEwAAAAAAAAAAAAAAAAAAAAAAW0Nv&#10;bnRlbnRfVHlwZXNdLnhtbFBLAQItABQABgAIAAAAIQA4/SH/1gAAAJQBAAALAAAAAAAAAAAAAAAA&#10;AC8BAABfcmVscy8ucmVsc1BLAQItABQABgAIAAAAIQDhQfaCiAEAAPgCAAAOAAAAAAAAAAAAAAAA&#10;AC4CAABkcnMvZTJvRG9jLnhtbFBLAQItABQABgAIAAAAIQDIrqcT3wAAAAoBAAAPAAAAAAAAAAAA&#10;AAAAAOIDAABkcnMvZG93bnJldi54bWxQSwUGAAAAAAQABADzAAAA7gQAAAAA&#10;" filled="f" stroked="f">
                <v:textbox style="mso-fit-shape-to-text:t">
                  <w:txbxContent>
                    <w:p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v:textbox>
                <w10:wrap anchorx="margin"/>
              </v:rect>
            </w:pict>
          </mc:Fallback>
        </mc:AlternateContent>
      </w:r>
      <w:r>
        <w:rPr>
          <w:noProof/>
          <w:lang w:eastAsia="en-GB"/>
        </w:rPr>
        <mc:AlternateContent>
          <mc:Choice Requires="wps">
            <w:drawing>
              <wp:anchor distT="0" distB="0" distL="114300" distR="114300" simplePos="0" relativeHeight="251675648" behindDoc="0" locked="0" layoutInCell="1" allowOverlap="1" wp14:anchorId="11F954B9" wp14:editId="253404B1">
                <wp:simplePos x="0" y="0"/>
                <wp:positionH relativeFrom="column">
                  <wp:posOffset>674986</wp:posOffset>
                </wp:positionH>
                <wp:positionV relativeFrom="paragraph">
                  <wp:posOffset>1260570</wp:posOffset>
                </wp:positionV>
                <wp:extent cx="4720856" cy="903767"/>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720856" cy="903767"/>
                        </a:xfrm>
                        <a:prstGeom prst="rect">
                          <a:avLst/>
                        </a:prstGeom>
                        <a:noFill/>
                        <a:ln w="6350">
                          <a:noFill/>
                        </a:ln>
                      </wps:spPr>
                      <wps:txbx>
                        <w:txbxContent>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rsidR="00863AD5" w:rsidRPr="00652EE3" w:rsidRDefault="00863AD5" w:rsidP="00652EE3">
                            <w:pPr>
                              <w:spacing w:after="160" w:line="259" w:lineRule="auto"/>
                              <w:rPr>
                                <w:rFonts w:ascii="Calibri" w:eastAsia="Calibri" w:hAnsi="Calibri" w:cs="Times New Roman"/>
                                <w:b/>
                                <w:lang w:val="en-US" w:eastAsia="en-US"/>
                              </w:rPr>
                            </w:pPr>
                          </w:p>
                          <w:p w:rsidR="00863AD5" w:rsidRDefault="0086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w:pict>
              <v:shape w14:anchorId="11F954B9" id="Text Box 94" o:spid="_x0000_s1028" type="#_x0000_t202" style="position:absolute;margin-left:53.15pt;margin-top:99.25pt;width:371.7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DOMgIAAFoEAAAOAAAAZHJzL2Uyb0RvYy54bWysVE2P2jAQvVfqf7B8LwksH0tEWNFdUVVC&#10;uytBtWfj2CRS7HFtQ0J/fccOYdG2p6oXM56ZzPi9N8PioVU1OQnrKtA5HQ5SSoTmUFT6kNMfu/WX&#10;e0qcZ7pgNWiR07Nw9GH5+dOiMZkYQQl1ISzBItpljclp6b3JksTxUijmBmCExqAEq5jHqz0khWUN&#10;Vld1MkrTadKALYwFLpxD71MXpMtYX0rB/YuUTnhS5xTf5uNp47kPZ7JcsOxgmSkrfnkG+4dXKFZp&#10;bHot9cQ8I0db/VFKVdyCA+kHHFQCUlZcRAyIZph+QLMtmRERC5LjzJUm9//K8ufTqyVVkdP5mBLN&#10;FGq0E60nX6El6EJ+GuMyTNsaTPQt+lHn3u/QGWC30qrwi4AIxpHp85XdUI2jczwbpfeTKSUcY/P0&#10;bjadhTLJ+9fGOv9NgCLByKlF9SKp7LRxvkvtU0IzDeuqrqOCtSZNTqd3kzR+cI1g8Vpjj4Che2uw&#10;fLtvI+ZRj2MPxRnhWegGxBm+rvANG+b8K7M4EYgIp9y/4CFrwF5wsSgpwf76mz/ko1AYpaTBCcup&#10;+3lkVlBSf9co4Xw4HoeRjJfxBNmhxN5G9rcRfVSPgEM8xH0yPJoh39e9KS2oN1yGVeiKIaY59s6p&#10;781H3809LhMXq1VMwiE0zG/01vBQOrAaGN61b8yaiwweBXyGfhZZ9kGNLrfTY3X0IKsoVeC5Y/VC&#10;Pw5wFPuybGFDbu8x6/0vYfkbAAD//wMAUEsDBBQABgAIAAAAIQBJ7U8M4gAAAAsBAAAPAAAAZHJz&#10;L2Rvd25yZXYueG1sTI/LTsMwEEX3SPyDNUjsqE1fuCFOVUWqkBAsWrph58RuEmGPQ+y2ga9nWMFu&#10;rubozpl8PXrHznaIXUAF9xMBzGIdTIeNgsPb9k4Ci0mj0S6gVfBlI6yL66tcZyZccGfP+9QwKsGY&#10;aQVtSn3Geaxb63WchN4i7Y5h8DpRHBpuBn2hcu/4VIgl97pDutDq3patrT/2J6/gudy+6l019fLb&#10;lU8vx03/eXhfKHV7M24egSU7pj8YfvVJHQpyqsIJTWSOsljOCKVhJRfAiJDz1QOwSsFsLiTwIuf/&#10;fyh+AAAA//8DAFBLAQItABQABgAIAAAAIQC2gziS/gAAAOEBAAATAAAAAAAAAAAAAAAAAAAAAABb&#10;Q29udGVudF9UeXBlc10ueG1sUEsBAi0AFAAGAAgAAAAhADj9If/WAAAAlAEAAAsAAAAAAAAAAAAA&#10;AAAALwEAAF9yZWxzLy5yZWxzUEsBAi0AFAAGAAgAAAAhAFMDQM4yAgAAWgQAAA4AAAAAAAAAAAAA&#10;AAAALgIAAGRycy9lMm9Eb2MueG1sUEsBAi0AFAAGAAgAAAAhAEntTwziAAAACwEAAA8AAAAAAAAA&#10;AAAAAAAAjAQAAGRycy9kb3ducmV2LnhtbFBLBQYAAAAABAAEAPMAAACbBQAAAAA=&#10;" filled="f" stroked="f" strokeweight=".5pt">
                <v:textbox>
                  <w:txbxContent>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rsidR="00863AD5" w:rsidRPr="00652EE3" w:rsidRDefault="00863AD5" w:rsidP="00652EE3">
                      <w:pPr>
                        <w:spacing w:after="160" w:line="259" w:lineRule="auto"/>
                        <w:rPr>
                          <w:rFonts w:ascii="Calibri" w:eastAsia="Calibri" w:hAnsi="Calibri" w:cs="Times New Roman"/>
                          <w:b/>
                          <w:lang w:val="en-US" w:eastAsia="en-US"/>
                        </w:rPr>
                      </w:pPr>
                    </w:p>
                    <w:p w:rsidR="00863AD5" w:rsidRDefault="00863AD5"/>
                  </w:txbxContent>
                </v:textbox>
              </v:shape>
            </w:pict>
          </mc:Fallback>
        </mc:AlternateContent>
      </w:r>
      <w:r w:rsidR="00652EE3">
        <w:br w:type="page"/>
      </w:r>
    </w:p>
    <w:p w:rsidR="00E7640B" w:rsidRDefault="00652EE3" w:rsidP="00E7640B">
      <w:pPr>
        <w:jc w:val="center"/>
        <w:rPr>
          <w:bCs/>
          <w:color w:val="000000" w:themeColor="text1"/>
          <w:sz w:val="56"/>
          <w:szCs w:val="28"/>
        </w:rPr>
      </w:pPr>
      <w:r>
        <w:rPr>
          <w:noProof/>
          <w:lang w:eastAsia="en-GB"/>
        </w:rPr>
        <w:lastRenderedPageBreak/>
        <w:drawing>
          <wp:anchor distT="0" distB="0" distL="114300" distR="114300" simplePos="0" relativeHeight="251678720" behindDoc="1" locked="0" layoutInCell="1" allowOverlap="1" wp14:anchorId="5078ECA8" wp14:editId="4A1BD561">
            <wp:simplePos x="0" y="0"/>
            <wp:positionH relativeFrom="margin">
              <wp:align>center</wp:align>
            </wp:positionH>
            <wp:positionV relativeFrom="paragraph">
              <wp:posOffset>1944074</wp:posOffset>
            </wp:positionV>
            <wp:extent cx="5018567" cy="3928146"/>
            <wp:effectExtent l="0" t="0" r="0" b="0"/>
            <wp:wrapTight wrapText="bothSides">
              <wp:wrapPolygon edited="0">
                <wp:start x="0" y="0"/>
                <wp:lineTo x="0" y="21474"/>
                <wp:lineTo x="21482" y="21474"/>
                <wp:lineTo x="21482" y="0"/>
                <wp:lineTo x="0" y="0"/>
              </wp:wrapPolygon>
            </wp:wrapTight>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567" cy="3928146"/>
                    </a:xfrm>
                    <a:prstGeom prst="rect">
                      <a:avLst/>
                    </a:prstGeom>
                    <a:noFill/>
                    <a:ln>
                      <a:noFill/>
                    </a:ln>
                  </pic:spPr>
                </pic:pic>
              </a:graphicData>
            </a:graphic>
          </wp:anchor>
        </w:drawing>
      </w:r>
      <w:r w:rsidRPr="00652EE3">
        <w:rPr>
          <w:bCs/>
          <w:noProof/>
          <w:color w:val="000000" w:themeColor="text1"/>
          <w:sz w:val="56"/>
          <w:szCs w:val="28"/>
          <w:lang w:eastAsia="en-GB"/>
        </w:rPr>
        <mc:AlternateContent>
          <mc:Choice Requires="wps">
            <w:drawing>
              <wp:anchor distT="0" distB="0" distL="114300" distR="114300" simplePos="0" relativeHeight="251677696" behindDoc="1" locked="0" layoutInCell="1" allowOverlap="1" wp14:anchorId="6C1482EF" wp14:editId="69EFEF27">
                <wp:simplePos x="0" y="0"/>
                <wp:positionH relativeFrom="margin">
                  <wp:posOffset>-172203</wp:posOffset>
                </wp:positionH>
                <wp:positionV relativeFrom="paragraph">
                  <wp:posOffset>162</wp:posOffset>
                </wp:positionV>
                <wp:extent cx="6244454" cy="1569660"/>
                <wp:effectExtent l="0" t="0" r="0" b="0"/>
                <wp:wrapTight wrapText="bothSides">
                  <wp:wrapPolygon edited="0">
                    <wp:start x="0" y="0"/>
                    <wp:lineTo x="0" y="21600"/>
                    <wp:lineTo x="21600" y="21600"/>
                    <wp:lineTo x="21600" y="0"/>
                  </wp:wrapPolygon>
                </wp:wrapTight>
                <wp:docPr id="6" name="Rectangle 5"/>
                <wp:cNvGraphicFramePr/>
                <a:graphic xmlns:a="http://schemas.openxmlformats.org/drawingml/2006/main">
                  <a:graphicData uri="http://schemas.microsoft.com/office/word/2010/wordprocessingShape">
                    <wps:wsp>
                      <wps:cNvSpPr/>
                      <wps:spPr>
                        <a:xfrm>
                          <a:off x="0" y="0"/>
                          <a:ext cx="6244454" cy="1569660"/>
                        </a:xfrm>
                        <a:prstGeom prst="rect">
                          <a:avLst/>
                        </a:prstGeom>
                        <a:noFill/>
                      </wps:spPr>
                      <wps:txbx>
                        <w:txbxContent>
                          <w:p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wps:txbx>
                      <wps:bodyPr wrap="square" lIns="91440" tIns="45720" rIns="91440" bIns="45720">
                        <a:spAutoFit/>
                        <a:scene3d>
                          <a:camera prst="perspectiveLeft"/>
                          <a:lightRig rig="threePt" dir="t"/>
                        </a:scene3d>
                      </wps:bodyPr>
                    </wps:wsp>
                  </a:graphicData>
                </a:graphic>
              </wp:anchor>
            </w:drawing>
          </mc:Choice>
          <mc:Fallback xmlns:cx2="http://schemas.microsoft.com/office/drawing/2015/10/21/chartex">
            <w:pict>
              <v:rect w14:anchorId="6C1482EF" id="Rectangle 5" o:spid="_x0000_s1029" style="position:absolute;left:0;text-align:left;margin-left:-13.55pt;margin-top:0;width:491.7pt;height:123.6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oG1wEAAJIDAAAOAAAAZHJzL2Uyb0RvYy54bWysU9tu2zAMfR+wfxD0vjhJHW814hQDig4D&#10;ii1o1w9QZNoWoNsoJXb+fpSSpsH2NvRFJkWaPOeIXN9NRrMDYFDONnwxm3MGVrpW2b7hL78ePn3h&#10;LERhW6GdhYYfIfC7zccP69HXsHSD0y0goyI21KNv+BCjr4siyAGMCDPnwVKwc2hEJBf7okUxUnWj&#10;i+V8XhWjw9ajkxAC3d6fgnyT63cdyPiz6wJEphtO2GI+MZ+7dBabtah7FH5Q8gxD/AcKI5SlppdS&#10;9yIKtkf1TymjJLrgujiTzhSu65SEzIHYLOZ/sXkehIfMhcQJ/iJTeL+y8sdhi0y1Da84s8LQEz2R&#10;aML2GtgqyTP6UFPWs9/i2QtkJq5ThyZ9iQWbsqTHi6QwRSbpslqWZbkqOZMUW6yq26rKohdvv3sM&#10;8Rs4w5LRcKT2WUpxeAyRWlLqa0rqZt2D0jrdJ2QnLMmK027KRG5eUe9ceyRyI71uw8PvvUDgTH+3&#10;JN/toizTOGSnXH1ekoPXkd1VJHUN/us+UucEiDwJFm7aZErSDMUZu6dF8IRfHeARuniaLq36IT6p&#10;nqGinYgDAmwjZ62iMcwpRPBSMJM6AT8zpIfPGpyHNE3WtZ+z3lZp8wcAAP//AwBQSwMEFAAGAAgA&#10;AAAhAFcHLDffAAAACAEAAA8AAABkcnMvZG93bnJldi54bWxMj8FOwzAQRO9I/IO1SFxQ6zSUhIZs&#10;KlRAKr0R+gFObJLQeB3Fbhv+nu0JjqMZzbzJ15PtxcmMvnOEsJhHIAzVTnfUIOw/32aPIHxQpFXv&#10;yCD8GA/r4voqV5l2Z/owpzI0gkvIZwqhDWHIpPR1a6zyczcYYu/LjVYFlmMj9ajOXG57GUdRIq3q&#10;iBdaNZhNa+pDebQI77vlbr/Zyu/Dqnu526ZlJKvkFfH2Znp+AhHMFP7CcMFndCiYqXJH0l70CLM4&#10;XXAUgR+xvXpI7kFUCPEyjUEWufx/oPgFAAD//wMAUEsBAi0AFAAGAAgAAAAhALaDOJL+AAAA4QEA&#10;ABMAAAAAAAAAAAAAAAAAAAAAAFtDb250ZW50X1R5cGVzXS54bWxQSwECLQAUAAYACAAAACEAOP0h&#10;/9YAAACUAQAACwAAAAAAAAAAAAAAAAAvAQAAX3JlbHMvLnJlbHNQSwECLQAUAAYACAAAACEAZD96&#10;BtcBAACSAwAADgAAAAAAAAAAAAAAAAAuAgAAZHJzL2Uyb0RvYy54bWxQSwECLQAUAAYACAAAACEA&#10;VwcsN98AAAAIAQAADwAAAAAAAAAAAAAAAAAxBAAAZHJzL2Rvd25yZXYueG1sUEsFBgAAAAAEAAQA&#10;8wAAAD0FAAAAAA==&#10;" filled="f" stroked="f">
                <v:textbox style="mso-fit-shape-to-text:t">
                  <w:txbxContent>
                    <w:p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v:textbox>
                <w10:wrap type="tight" anchorx="margin"/>
              </v:rect>
            </w:pict>
          </mc:Fallback>
        </mc:AlternateContent>
      </w:r>
    </w:p>
    <w:p w:rsidR="00E7640B" w:rsidRDefault="00E7640B" w:rsidP="00E7640B">
      <w:pPr>
        <w:keepNext/>
        <w:jc w:val="center"/>
      </w:pPr>
    </w:p>
    <w:p w:rsidR="00E7640B" w:rsidRPr="00E7640B" w:rsidRDefault="00E7640B" w:rsidP="00E7640B">
      <w:pPr>
        <w:pStyle w:val="Caption"/>
        <w:jc w:val="center"/>
        <w:rPr>
          <w:sz w:val="52"/>
        </w:rPr>
      </w:pPr>
      <w:r>
        <w:t xml:space="preserve">Figure </w:t>
      </w:r>
      <w:fldSimple w:instr=" SEQ Figure \* ARABIC ">
        <w:r w:rsidR="00F11726">
          <w:rPr>
            <w:noProof/>
          </w:rPr>
          <w:t>1</w:t>
        </w:r>
      </w:fldSimple>
      <w:r>
        <w:rPr>
          <w:noProof/>
        </w:rPr>
        <w:t xml:space="preserve"> </w:t>
      </w:r>
      <w:r w:rsidRPr="00AD1628">
        <w:rPr>
          <w:noProof/>
        </w:rPr>
        <w:t>http://scienceworld.wolfram.com/physics/images/main-physics.gif</w:t>
      </w:r>
    </w:p>
    <w:p w:rsidR="00E7640B" w:rsidRDefault="00E7640B" w:rsidP="00E7640B"/>
    <w:p w:rsidR="00E7640B" w:rsidRPr="00652EE3" w:rsidRDefault="00E7640B" w:rsidP="00E7640B">
      <w:pPr>
        <w:shd w:val="clear" w:color="auto" w:fill="FFFFFF"/>
        <w:spacing w:before="156" w:after="156" w:line="360" w:lineRule="atLeast"/>
        <w:jc w:val="both"/>
        <w:rPr>
          <w:rFonts w:eastAsia="Times New Roman" w:cs="Arial"/>
          <w:bCs/>
          <w:iCs/>
          <w:color w:val="000000" w:themeColor="text1"/>
          <w:sz w:val="28"/>
          <w:szCs w:val="20"/>
          <w:lang w:eastAsia="en-GB"/>
        </w:rPr>
      </w:pPr>
      <w:r w:rsidRPr="00652EE3">
        <w:rPr>
          <w:rFonts w:eastAsia="Times New Roman" w:cs="Arial"/>
          <w:bCs/>
          <w:iCs/>
          <w:color w:val="000000" w:themeColor="text1"/>
          <w:sz w:val="28"/>
          <w:szCs w:val="20"/>
          <w:lang w:eastAsia="en-GB"/>
        </w:rPr>
        <w:t>This pack contains a programme of activities and resources to prepare you</w:t>
      </w:r>
      <w:r w:rsidR="00652EE3" w:rsidRPr="00652EE3">
        <w:rPr>
          <w:rFonts w:eastAsia="Times New Roman" w:cs="Arial"/>
          <w:bCs/>
          <w:iCs/>
          <w:color w:val="000000" w:themeColor="text1"/>
          <w:sz w:val="28"/>
          <w:szCs w:val="20"/>
          <w:lang w:eastAsia="en-GB"/>
        </w:rPr>
        <w:t xml:space="preserve"> to start an A level in </w:t>
      </w:r>
      <w:r w:rsidRPr="00652EE3">
        <w:rPr>
          <w:rFonts w:eastAsia="Times New Roman" w:cs="Arial"/>
          <w:bCs/>
          <w:iCs/>
          <w:color w:val="000000" w:themeColor="text1"/>
          <w:sz w:val="28"/>
          <w:szCs w:val="20"/>
          <w:lang w:eastAsia="en-GB"/>
        </w:rPr>
        <w:t>Physics in September. It is aimed to be us</w:t>
      </w:r>
      <w:r w:rsidR="00EF1199">
        <w:rPr>
          <w:rFonts w:eastAsia="Times New Roman" w:cs="Arial"/>
          <w:bCs/>
          <w:iCs/>
          <w:color w:val="000000" w:themeColor="text1"/>
          <w:sz w:val="28"/>
          <w:szCs w:val="20"/>
          <w:lang w:eastAsia="en-GB"/>
        </w:rPr>
        <w:t xml:space="preserve">ed after you complete your GCSE, </w:t>
      </w:r>
      <w:r w:rsidRPr="00652EE3">
        <w:rPr>
          <w:rFonts w:eastAsia="Times New Roman" w:cs="Arial"/>
          <w:bCs/>
          <w:iCs/>
          <w:color w:val="000000" w:themeColor="text1"/>
          <w:sz w:val="28"/>
          <w:szCs w:val="20"/>
          <w:lang w:eastAsia="en-GB"/>
        </w:rPr>
        <w:t>throughout the remainder of the Summer term and over the Summer Holidays to ensure you are ready to start your course in September.</w:t>
      </w:r>
    </w:p>
    <w:p w:rsidR="00E7640B" w:rsidRPr="009C4728" w:rsidRDefault="00E7640B" w:rsidP="00E7640B">
      <w:pPr>
        <w:rPr>
          <w:sz w:val="20"/>
          <w:szCs w:val="20"/>
        </w:rPr>
      </w:pPr>
    </w:p>
    <w:p w:rsidR="00E7640B" w:rsidRPr="009C4728" w:rsidRDefault="00E7640B" w:rsidP="00E7640B">
      <w:pPr>
        <w:rPr>
          <w:sz w:val="20"/>
          <w:szCs w:val="20"/>
        </w:rPr>
      </w:pPr>
    </w:p>
    <w:p w:rsidR="00E7640B" w:rsidRPr="009C4728" w:rsidRDefault="00E7640B" w:rsidP="00E7640B">
      <w:pPr>
        <w:rPr>
          <w:sz w:val="20"/>
          <w:szCs w:val="20"/>
        </w:rPr>
      </w:pPr>
    </w:p>
    <w:p w:rsidR="00E7640B" w:rsidRPr="009C4728" w:rsidRDefault="00E7640B" w:rsidP="00E7640B">
      <w:pPr>
        <w:rPr>
          <w:sz w:val="20"/>
          <w:szCs w:val="20"/>
        </w:rPr>
      </w:pPr>
    </w:p>
    <w:p w:rsidR="00E7640B" w:rsidRPr="00F806A0" w:rsidRDefault="00E7640B" w:rsidP="00E7640B">
      <w:pPr>
        <w:rPr>
          <w:b/>
          <w:color w:val="E36C0A" w:themeColor="accent6" w:themeShade="BF"/>
          <w:sz w:val="36"/>
          <w:szCs w:val="20"/>
          <w:u w:val="single"/>
        </w:rPr>
      </w:pPr>
      <w:r w:rsidRPr="00F806A0">
        <w:rPr>
          <w:b/>
          <w:color w:val="E36C0A" w:themeColor="accent6" w:themeShade="BF"/>
          <w:sz w:val="36"/>
          <w:szCs w:val="20"/>
          <w:u w:val="single"/>
        </w:rPr>
        <w:lastRenderedPageBreak/>
        <w:t>Book Recommendations</w:t>
      </w:r>
    </w:p>
    <w:p w:rsidR="0028137E" w:rsidRPr="009C4728" w:rsidRDefault="00E7640B" w:rsidP="0028137E">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rsidR="0028137E" w:rsidRPr="00EF1199" w:rsidRDefault="0028137E" w:rsidP="00FF456D">
      <w:pPr>
        <w:pStyle w:val="ListParagraph"/>
        <w:numPr>
          <w:ilvl w:val="0"/>
          <w:numId w:val="1"/>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rsidR="00EF1199" w:rsidRPr="009C4728" w:rsidRDefault="00EF1199" w:rsidP="00EF1199">
      <w:pPr>
        <w:pStyle w:val="ListParagraph"/>
        <w:ind w:left="567"/>
        <w:jc w:val="both"/>
        <w:rPr>
          <w:sz w:val="20"/>
          <w:szCs w:val="20"/>
        </w:rPr>
      </w:pPr>
      <w:r>
        <w:rPr>
          <w:noProof/>
          <w:sz w:val="20"/>
          <w:szCs w:val="20"/>
          <w:lang w:eastAsia="en-GB"/>
        </w:rPr>
        <w:drawing>
          <wp:anchor distT="0" distB="0" distL="114300" distR="114300" simplePos="0" relativeHeight="251682816" behindDoc="1" locked="0" layoutInCell="1" allowOverlap="1" wp14:anchorId="4CA704B0" wp14:editId="3E6BA755">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14">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A01B7" w:rsidRDefault="004A1B28" w:rsidP="004A1B28">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0028137E"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rsidR="00EF1199" w:rsidRPr="009C4728" w:rsidRDefault="0028137E" w:rsidP="006A01B7">
      <w:pPr>
        <w:ind w:left="567"/>
        <w:rPr>
          <w:b/>
          <w:sz w:val="20"/>
          <w:szCs w:val="20"/>
        </w:rPr>
      </w:pPr>
      <w:r w:rsidRPr="009C4728">
        <w:rPr>
          <w:rFonts w:eastAsia="Times New Roman" w:cs="Arial"/>
          <w:bCs/>
          <w:color w:val="111111"/>
          <w:kern w:val="36"/>
          <w:sz w:val="20"/>
          <w:szCs w:val="20"/>
          <w:lang w:eastAsia="en-GB"/>
        </w:rPr>
        <w:t>(Also available on Audio book)</w:t>
      </w:r>
      <w:r w:rsidR="00EF1199">
        <w:rPr>
          <w:rFonts w:eastAsia="Times New Roman" w:cs="Arial"/>
          <w:bCs/>
          <w:color w:val="111111"/>
          <w:kern w:val="36"/>
          <w:sz w:val="20"/>
          <w:szCs w:val="20"/>
          <w:lang w:eastAsia="en-GB"/>
        </w:rPr>
        <w:t xml:space="preserve">. </w:t>
      </w:r>
      <w:hyperlink r:id="rId15" w:history="1">
        <w:r w:rsidR="00EF1199" w:rsidRPr="002335C7">
          <w:rPr>
            <w:rStyle w:val="Hyperlink"/>
            <w:rFonts w:eastAsia="Times New Roman" w:cs="Arial"/>
            <w:bCs/>
            <w:kern w:val="36"/>
            <w:sz w:val="20"/>
            <w:szCs w:val="20"/>
            <w:lang w:eastAsia="en-GB"/>
          </w:rPr>
          <w:t>https://www.waterstones.com/books/search/term/surely+youre+joking+mr+feynman++adventures+of+a+curious+character</w:t>
        </w:r>
      </w:hyperlink>
    </w:p>
    <w:p w:rsidR="0028137E" w:rsidRPr="009C4728" w:rsidRDefault="006A4257"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83840" behindDoc="1" locked="0" layoutInCell="1" allowOverlap="1" wp14:anchorId="411B1019" wp14:editId="46455763">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16">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137E" w:rsidRPr="009C4728">
        <w:rPr>
          <w:rStyle w:val="a-size-large"/>
          <w:rFonts w:asciiTheme="minorHAnsi" w:hAnsiTheme="minorHAnsi" w:cs="Arial"/>
          <w:color w:val="111111"/>
          <w:sz w:val="20"/>
          <w:szCs w:val="20"/>
        </w:rPr>
        <w:t>Moondust: In Search of the Men Who Fell to Earth</w:t>
      </w:r>
    </w:p>
    <w:p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0028137E" w:rsidRPr="009C4728">
        <w:rPr>
          <w:rStyle w:val="a-size-large"/>
          <w:rFonts w:asciiTheme="minorHAnsi" w:hAnsiTheme="minorHAnsi" w:cs="Arial"/>
          <w:b w:val="0"/>
          <w:color w:val="111111"/>
          <w:sz w:val="20"/>
          <w:szCs w:val="20"/>
        </w:rPr>
        <w:t>One of the greatest scientific achievements of all time</w:t>
      </w:r>
      <w:r w:rsidR="005B6A62" w:rsidRPr="009C4728">
        <w:rPr>
          <w:rStyle w:val="a-size-large"/>
          <w:rFonts w:asciiTheme="minorHAnsi" w:hAnsiTheme="minorHAnsi" w:cs="Arial"/>
          <w:b w:val="0"/>
          <w:color w:val="111111"/>
          <w:sz w:val="20"/>
          <w:szCs w:val="20"/>
        </w:rPr>
        <w:t xml:space="preserv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rsidR="00EF1199" w:rsidRPr="00EF1199" w:rsidRDefault="00F11726"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7" w:history="1">
        <w:r w:rsidR="00EF1199" w:rsidRPr="00EF1199">
          <w:rPr>
            <w:rStyle w:val="Hyperlink"/>
            <w:rFonts w:asciiTheme="minorHAnsi" w:hAnsiTheme="minorHAnsi" w:cs="Arial"/>
            <w:b w:val="0"/>
            <w:sz w:val="20"/>
            <w:szCs w:val="20"/>
          </w:rPr>
          <w:t>https://www.waterstones.com/books/search/term/moondust++in+search+of+the+men+who+fell+to+earth</w:t>
        </w:r>
      </w:hyperlink>
    </w:p>
    <w:p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84864" behindDoc="1" locked="0" layoutInCell="1" allowOverlap="1" wp14:anchorId="0D4AB549" wp14:editId="06195723">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Quantum Theory Cannot Hurt You: Understanding the Mind-Blowing Building Blocks of the Universe</w:t>
      </w:r>
    </w:p>
    <w:p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rsidR="00EF1199" w:rsidRDefault="00F11726" w:rsidP="00EF1199">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9" w:history="1">
        <w:r w:rsidR="00EF1199" w:rsidRPr="002335C7">
          <w:rPr>
            <w:rStyle w:val="Hyperlink"/>
            <w:rFonts w:asciiTheme="minorHAnsi" w:hAnsiTheme="minorHAnsi" w:cs="Arial"/>
            <w:b w:val="0"/>
            <w:sz w:val="20"/>
            <w:szCs w:val="20"/>
          </w:rPr>
          <w:t>https://www.waterstones.com/book/quantum-theory-cannot-hurt-you/marcus-chown/9780571315024</w:t>
        </w:r>
      </w:hyperlink>
    </w:p>
    <w:p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lastRenderedPageBreak/>
        <w:drawing>
          <wp:anchor distT="0" distB="0" distL="114300" distR="114300" simplePos="0" relativeHeight="251685888" behindDoc="1" locked="0" layoutInCell="1" allowOverlap="1">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20">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A Short History of Nearly Everything</w:t>
      </w:r>
    </w:p>
    <w:p w:rsidR="004F4732" w:rsidRDefault="004A1B28" w:rsidP="004A1B28">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 modern classic. Popular science writing at its best. </w:t>
      </w:r>
      <w:r w:rsidR="005B6A62"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005B6A62" w:rsidRPr="009C4728">
        <w:rPr>
          <w:rStyle w:val="apple-converted-space"/>
          <w:rFonts w:asciiTheme="minorHAnsi" w:hAnsiTheme="minorHAnsi" w:cs="Arial"/>
          <w:b w:val="0"/>
          <w:color w:val="333333"/>
          <w:sz w:val="20"/>
          <w:szCs w:val="20"/>
          <w:shd w:val="clear" w:color="auto" w:fill="FFFFFF"/>
        </w:rPr>
        <w:t> </w:t>
      </w:r>
      <w:r w:rsidR="004F4732" w:rsidRPr="009C4728">
        <w:rPr>
          <w:rStyle w:val="apple-converted-space"/>
          <w:rFonts w:asciiTheme="minorHAnsi" w:hAnsiTheme="minorHAnsi" w:cs="Arial"/>
          <w:b w:val="0"/>
          <w:color w:val="333333"/>
          <w:sz w:val="20"/>
          <w:szCs w:val="20"/>
          <w:shd w:val="clear" w:color="auto" w:fill="FFFFFF"/>
        </w:rPr>
        <w:t>Hopefully by reading it you will gain an awe-inspiring feeling of how everything in the universe is connected by some fundamental laws.</w:t>
      </w:r>
    </w:p>
    <w:p w:rsidR="00EF1199"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rsidR="00EF1199" w:rsidRDefault="00F11726" w:rsidP="00EF1199">
      <w:pPr>
        <w:ind w:left="207"/>
        <w:rPr>
          <w:rStyle w:val="apple-converted-space"/>
          <w:rFonts w:cs="Arial"/>
          <w:color w:val="111111"/>
          <w:sz w:val="20"/>
          <w:szCs w:val="20"/>
        </w:rPr>
      </w:pPr>
      <w:hyperlink r:id="rId21" w:history="1">
        <w:r w:rsidR="00EF1199" w:rsidRPr="002335C7">
          <w:rPr>
            <w:rStyle w:val="Hyperlink"/>
            <w:rFonts w:cs="Arial"/>
            <w:sz w:val="20"/>
            <w:szCs w:val="20"/>
          </w:rPr>
          <w:t>https://www.waterstones.com/books/search/term/a+short+history+of+nearly+everything</w:t>
        </w:r>
      </w:hyperlink>
    </w:p>
    <w:p w:rsidR="00EF1199" w:rsidRPr="009C4728"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rsidR="004A1B28" w:rsidRPr="009C4728" w:rsidRDefault="004F4732"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Thing Explainer: Complicated Stuff in Simple Words</w:t>
      </w:r>
      <w:r w:rsidR="004A1B28" w:rsidRPr="009C4728">
        <w:rPr>
          <w:rStyle w:val="a-size-large"/>
          <w:rFonts w:asciiTheme="minorHAnsi" w:hAnsiTheme="minorHAnsi" w:cs="Arial"/>
          <w:color w:val="111111"/>
          <w:sz w:val="20"/>
          <w:szCs w:val="20"/>
        </w:rPr>
        <w:t xml:space="preserve"> </w:t>
      </w:r>
    </w:p>
    <w:p w:rsidR="004F4732" w:rsidRPr="009C4728"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6912" behindDoc="1" locked="0" layoutInCell="1" allowOverlap="1">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1B28" w:rsidRPr="009C4728">
        <w:rPr>
          <w:rStyle w:val="a-size-large"/>
          <w:rFonts w:asciiTheme="minorHAnsi" w:hAnsiTheme="minorHAnsi" w:cs="Arial"/>
          <w:color w:val="111111"/>
          <w:sz w:val="20"/>
          <w:szCs w:val="20"/>
        </w:rPr>
        <w:t xml:space="preserve">ISBN – </w:t>
      </w:r>
      <w:r w:rsidR="004A1B28" w:rsidRPr="009C4728">
        <w:rPr>
          <w:rFonts w:asciiTheme="minorHAnsi" w:hAnsiTheme="minorHAnsi"/>
          <w:color w:val="333333"/>
          <w:sz w:val="20"/>
          <w:szCs w:val="20"/>
          <w:shd w:val="clear" w:color="auto" w:fill="FFFFFF"/>
        </w:rPr>
        <w:t>1408802384</w:t>
      </w:r>
      <w:r w:rsidR="004A1B28" w:rsidRPr="009C4728">
        <w:rPr>
          <w:rStyle w:val="a-size-large"/>
          <w:rFonts w:asciiTheme="minorHAnsi" w:hAnsiTheme="minorHAnsi" w:cs="Arial"/>
          <w:color w:val="111111"/>
          <w:sz w:val="20"/>
          <w:szCs w:val="20"/>
        </w:rPr>
        <w:t xml:space="preserve"> - </w:t>
      </w:r>
      <w:r w:rsidR="004F4732"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rsidR="004F4732" w:rsidRDefault="004F4732"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rsidR="003C6DEE" w:rsidRDefault="00F11726"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3" w:history="1">
        <w:r w:rsidR="00EF1199" w:rsidRPr="002335C7">
          <w:rPr>
            <w:rStyle w:val="Hyperlink"/>
            <w:rFonts w:asciiTheme="minorHAnsi" w:hAnsiTheme="minorHAnsi" w:cs="Arial"/>
            <w:b w:val="0"/>
            <w:sz w:val="20"/>
            <w:szCs w:val="20"/>
          </w:rPr>
          <w:t>https://www.waterstones.com/book/thing-explainer/randall-munroe/9781473620919</w:t>
        </w:r>
      </w:hyperlink>
    </w:p>
    <w:p w:rsidR="004F4732" w:rsidRPr="00F806A0" w:rsidRDefault="00960E45" w:rsidP="00960E45">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rsidR="00960E45" w:rsidRPr="009C4728" w:rsidRDefault="00960E45" w:rsidP="00960E45">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rsidR="00960E45" w:rsidRPr="009C4728" w:rsidRDefault="00960E45" w:rsidP="00960E45">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Science Fictions Films</w:t>
      </w:r>
      <w:r w:rsidR="00EB510E" w:rsidRPr="009C4728">
        <w:rPr>
          <w:rFonts w:asciiTheme="minorHAnsi" w:hAnsiTheme="minorHAnsi" w:cs="Arial"/>
          <w:color w:val="111111"/>
          <w:sz w:val="20"/>
          <w:szCs w:val="20"/>
        </w:rPr>
        <w:t xml:space="preserve"> </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rsidR="00E7640B"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rsidR="001412B6" w:rsidRPr="009C4728" w:rsidRDefault="001412B6"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rsidR="00EB510E" w:rsidRPr="009C4728" w:rsidRDefault="00EB510E" w:rsidP="00EB510E">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rsidR="00EB510E" w:rsidRPr="009C4728" w:rsidRDefault="00EB510E"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 xml:space="preserve">Variety of Physics questions explained simply (in felt tip) in a couple of minutes. </w:t>
      </w:r>
      <w:r w:rsidR="001412B6" w:rsidRPr="00892054">
        <w:rPr>
          <w:rFonts w:asciiTheme="minorHAnsi" w:hAnsiTheme="minorHAnsi" w:cs="Arial"/>
          <w:b w:val="0"/>
          <w:color w:val="111111"/>
          <w:sz w:val="20"/>
          <w:szCs w:val="20"/>
        </w:rPr>
        <w:t>Addictive viewing that will have you watching clip after clip – a particular favourite of mine is “Why is the Sky Dark at Night?”</w:t>
      </w:r>
    </w:p>
    <w:p w:rsidR="001412B6" w:rsidRPr="009C4728" w:rsidRDefault="00F11726"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4" w:history="1">
        <w:r w:rsidR="001412B6" w:rsidRPr="009C4728">
          <w:rPr>
            <w:rStyle w:val="Hyperlink"/>
            <w:rFonts w:asciiTheme="minorHAnsi" w:hAnsiTheme="minorHAnsi" w:cs="Arial"/>
            <w:sz w:val="20"/>
            <w:szCs w:val="20"/>
          </w:rPr>
          <w:t>https://www.youtube.com/user/minutephysics</w:t>
        </w:r>
      </w:hyperlink>
    </w:p>
    <w:p w:rsidR="00652EE3" w:rsidRPr="00652EE3"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rsidR="00652EE3" w:rsidRPr="00652EE3" w:rsidRDefault="00652EE3" w:rsidP="00652EE3">
      <w:pPr>
        <w:pStyle w:val="Heading1"/>
        <w:shd w:val="clear" w:color="auto" w:fill="FFFFFF"/>
        <w:spacing w:before="0" w:beforeAutospacing="0"/>
        <w:ind w:left="720"/>
        <w:jc w:val="both"/>
        <w:rPr>
          <w:rFonts w:asciiTheme="minorHAnsi" w:hAnsiTheme="minorHAnsi" w:cs="Arial"/>
          <w:color w:val="111111"/>
          <w:sz w:val="20"/>
          <w:szCs w:val="20"/>
        </w:rPr>
      </w:pPr>
    </w:p>
    <w:p w:rsidR="001412B6" w:rsidRPr="009C4728"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w:t>
      </w:r>
      <w:r w:rsidR="004A1E16" w:rsidRPr="00892054">
        <w:rPr>
          <w:rFonts w:asciiTheme="minorHAnsi" w:hAnsiTheme="minorHAnsi" w:cs="Arial"/>
          <w:b w:val="0"/>
          <w:color w:val="111111"/>
          <w:sz w:val="20"/>
          <w:szCs w:val="20"/>
        </w:rPr>
        <w:t xml:space="preserve"> (alternatively watch any Horizon documentary – loads of choice on Netflix and the I-Player)</w:t>
      </w:r>
    </w:p>
    <w:p w:rsidR="001412B6" w:rsidRPr="009C4728" w:rsidRDefault="00F11726"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5" w:history="1">
        <w:r w:rsidR="001412B6" w:rsidRPr="009C4728">
          <w:rPr>
            <w:rStyle w:val="Hyperlink"/>
            <w:rFonts w:asciiTheme="minorHAnsi" w:hAnsiTheme="minorHAnsi" w:cs="Arial"/>
            <w:sz w:val="20"/>
            <w:szCs w:val="20"/>
          </w:rPr>
          <w:t>https://www.youtube.com/watch?v=Gtp51eZkwoI</w:t>
        </w:r>
      </w:hyperlink>
    </w:p>
    <w:p w:rsidR="001412B6" w:rsidRPr="00892054" w:rsidRDefault="004A1E16" w:rsidP="00FF456D">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w:t>
      </w:r>
      <w:r w:rsidR="00B20D38" w:rsidRPr="00892054">
        <w:rPr>
          <w:rFonts w:asciiTheme="minorHAnsi" w:hAnsiTheme="minorHAnsi" w:cs="Arial"/>
          <w:b w:val="0"/>
          <w:color w:val="111111"/>
          <w:sz w:val="20"/>
          <w:szCs w:val="20"/>
        </w:rPr>
        <w:t xml:space="preserve"> Plenty of clips and links to explore to find out more about applications of Physics in Space technology.</w:t>
      </w:r>
    </w:p>
    <w:p w:rsidR="004A1E16" w:rsidRPr="009C4728" w:rsidRDefault="00F11726" w:rsidP="004A1E16">
      <w:pPr>
        <w:pStyle w:val="Heading1"/>
        <w:shd w:val="clear" w:color="auto" w:fill="FFFFFF"/>
        <w:spacing w:before="0" w:beforeAutospacing="0"/>
        <w:ind w:firstLine="720"/>
        <w:jc w:val="both"/>
        <w:rPr>
          <w:rFonts w:asciiTheme="minorHAnsi" w:hAnsiTheme="minorHAnsi" w:cs="Arial"/>
          <w:color w:val="111111"/>
          <w:sz w:val="20"/>
          <w:szCs w:val="20"/>
        </w:rPr>
      </w:pPr>
      <w:hyperlink r:id="rId26" w:history="1">
        <w:r w:rsidR="004A1E16" w:rsidRPr="009C4728">
          <w:rPr>
            <w:rStyle w:val="Hyperlink"/>
            <w:rFonts w:asciiTheme="minorHAnsi" w:hAnsiTheme="minorHAnsi" w:cs="Arial"/>
            <w:sz w:val="20"/>
            <w:szCs w:val="20"/>
          </w:rPr>
          <w:t>http://www.nasa.gov/multimedia/nasatv/</w:t>
        </w:r>
      </w:hyperlink>
    </w:p>
    <w:p w:rsidR="004A1E16" w:rsidRPr="009C4728" w:rsidRDefault="004A1E1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I recommended the book earlier, I also cannot recommend this 1 hour documentary highly enough. See the life’s work of the “great explainer”, a fantastic mind that created mischief in all areas of modern Physics.</w:t>
      </w:r>
    </w:p>
    <w:p w:rsidR="004A1E16" w:rsidRPr="009C4728" w:rsidRDefault="00F11726" w:rsidP="004A1E16">
      <w:pPr>
        <w:pStyle w:val="Heading1"/>
        <w:shd w:val="clear" w:color="auto" w:fill="FFFFFF"/>
        <w:spacing w:before="0" w:beforeAutospacing="0"/>
        <w:ind w:left="720"/>
        <w:jc w:val="both"/>
        <w:rPr>
          <w:rFonts w:asciiTheme="minorHAnsi" w:hAnsiTheme="minorHAnsi" w:cs="Arial"/>
          <w:color w:val="111111"/>
          <w:sz w:val="20"/>
          <w:szCs w:val="20"/>
        </w:rPr>
      </w:pPr>
      <w:hyperlink r:id="rId27" w:history="1">
        <w:r w:rsidR="004A1E16" w:rsidRPr="009C4728">
          <w:rPr>
            <w:rStyle w:val="Hyperlink"/>
            <w:rFonts w:asciiTheme="minorHAnsi" w:hAnsiTheme="minorHAnsi" w:cs="Arial"/>
            <w:sz w:val="20"/>
            <w:szCs w:val="20"/>
          </w:rPr>
          <w:t>https://www.youtube.com/watch?v=LyqleIxXTpw</w:t>
        </w:r>
      </w:hyperlink>
    </w:p>
    <w:p w:rsidR="004A1E16" w:rsidRPr="009C4728" w:rsidRDefault="004A1E16" w:rsidP="004A1E16">
      <w:pPr>
        <w:pStyle w:val="Heading1"/>
        <w:shd w:val="clear" w:color="auto" w:fill="FFFFFF"/>
        <w:spacing w:before="0" w:beforeAutospacing="0"/>
        <w:ind w:left="720"/>
        <w:jc w:val="both"/>
        <w:rPr>
          <w:rFonts w:asciiTheme="minorHAnsi" w:hAnsiTheme="minorHAnsi" w:cs="Arial"/>
          <w:color w:val="111111"/>
          <w:sz w:val="20"/>
          <w:szCs w:val="20"/>
        </w:rPr>
      </w:pPr>
    </w:p>
    <w:p w:rsidR="004A1E16" w:rsidRPr="009C4728" w:rsidRDefault="004A1E16" w:rsidP="004A1E16">
      <w:pPr>
        <w:pStyle w:val="Heading1"/>
        <w:shd w:val="clear" w:color="auto" w:fill="FFFFFF"/>
        <w:spacing w:before="0" w:beforeAutospacing="0"/>
        <w:jc w:val="both"/>
        <w:rPr>
          <w:rFonts w:asciiTheme="minorHAnsi" w:hAnsiTheme="minorHAnsi" w:cs="Arial"/>
          <w:color w:val="111111"/>
          <w:sz w:val="20"/>
          <w:szCs w:val="20"/>
        </w:rPr>
      </w:pPr>
    </w:p>
    <w:p w:rsidR="00B16C35" w:rsidRDefault="00B16C35" w:rsidP="004A1E16">
      <w:pPr>
        <w:pStyle w:val="Heading1"/>
        <w:shd w:val="clear" w:color="auto" w:fill="FFFFFF"/>
        <w:spacing w:before="0" w:beforeAutospacing="0"/>
        <w:jc w:val="both"/>
        <w:rPr>
          <w:rFonts w:asciiTheme="minorHAnsi" w:hAnsiTheme="minorHAnsi" w:cs="Arial"/>
          <w:color w:val="111111"/>
          <w:sz w:val="20"/>
          <w:szCs w:val="20"/>
        </w:rPr>
      </w:pPr>
    </w:p>
    <w:p w:rsidR="00B16C35" w:rsidRPr="00F806A0" w:rsidRDefault="00B16C35" w:rsidP="00B16C35">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t>Research activity</w:t>
      </w:r>
    </w:p>
    <w:p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28" w:history="1">
        <w:r w:rsidRPr="009C4728">
          <w:rPr>
            <w:rStyle w:val="Hyperlink"/>
            <w:rFonts w:eastAsia="Times New Roman" w:cs="Arial"/>
            <w:bCs/>
            <w:iCs/>
            <w:sz w:val="20"/>
            <w:szCs w:val="20"/>
            <w:lang w:eastAsia="en-GB"/>
          </w:rPr>
          <w:t>http://coe.jmu.edu/learningtoolbox/cornellnotes.html</w:t>
        </w:r>
      </w:hyperlink>
      <w:r w:rsidR="00F82777" w:rsidRPr="009C4728">
        <w:rPr>
          <w:rFonts w:eastAsia="Times New Roman" w:cs="Arial"/>
          <w:bCs/>
          <w:iCs/>
          <w:color w:val="000000" w:themeColor="text1"/>
          <w:sz w:val="20"/>
          <w:szCs w:val="20"/>
          <w:lang w:eastAsia="en-GB"/>
        </w:rPr>
        <w:t xml:space="preserve"> m</w:t>
      </w:r>
      <w:r w:rsidRPr="009C4728">
        <w:rPr>
          <w:rFonts w:eastAsia="Times New Roman" w:cs="Arial"/>
          <w:bCs/>
          <w:iCs/>
          <w:color w:val="000000" w:themeColor="text1"/>
          <w:sz w:val="20"/>
          <w:szCs w:val="20"/>
          <w:lang w:eastAsia="en-GB"/>
        </w:rPr>
        <w:t xml:space="preserve">ake 1 page of notes </w:t>
      </w:r>
      <w:r w:rsidRPr="009C4728">
        <w:rPr>
          <w:rFonts w:eastAsia="Times New Roman" w:cs="Arial"/>
          <w:b/>
          <w:bCs/>
          <w:iCs/>
          <w:color w:val="000000" w:themeColor="text1"/>
          <w:sz w:val="20"/>
          <w:szCs w:val="20"/>
          <w:lang w:eastAsia="en-GB"/>
        </w:rPr>
        <w:t>from each site</w:t>
      </w:r>
      <w:r w:rsidRPr="009C4728">
        <w:rPr>
          <w:rFonts w:eastAsia="Times New Roman" w:cs="Arial"/>
          <w:bCs/>
          <w:iCs/>
          <w:color w:val="000000" w:themeColor="text1"/>
          <w:sz w:val="20"/>
          <w:szCs w:val="20"/>
          <w:lang w:eastAsia="en-GB"/>
        </w:rPr>
        <w:t xml:space="preserve"> covering a topic of your choice.</w:t>
      </w:r>
    </w:p>
    <w:p w:rsidR="00B16C35" w:rsidRPr="009C4728" w:rsidRDefault="00F11726"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9" w:history="1">
        <w:r w:rsidR="004D1FC7" w:rsidRPr="009C4728">
          <w:rPr>
            <w:rStyle w:val="Hyperlink"/>
            <w:rFonts w:eastAsia="Times New Roman" w:cs="Arial"/>
            <w:bCs/>
            <w:iCs/>
            <w:sz w:val="20"/>
            <w:szCs w:val="20"/>
            <w:lang w:eastAsia="en-GB"/>
          </w:rPr>
          <w:t>http://home.cern/about</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rsidR="00B16C35" w:rsidRPr="009C4728" w:rsidRDefault="00F11726"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0" w:history="1">
        <w:r w:rsidR="00B16C35" w:rsidRPr="009C4728">
          <w:rPr>
            <w:rStyle w:val="Hyperlink"/>
            <w:rFonts w:eastAsia="Times New Roman" w:cs="Arial"/>
            <w:bCs/>
            <w:iCs/>
            <w:sz w:val="20"/>
            <w:szCs w:val="20"/>
            <w:lang w:eastAsia="en-GB"/>
          </w:rPr>
          <w:t>http://joshworth.com/dev/pixelspace/pixelspace_solarsystem.html</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sidR="008A72FE">
        <w:rPr>
          <w:rFonts w:eastAsia="Times New Roman" w:cs="Arial"/>
          <w:bCs/>
          <w:iCs/>
          <w:color w:val="000000" w:themeColor="text1"/>
          <w:sz w:val="20"/>
          <w:szCs w:val="20"/>
          <w:lang w:eastAsia="en-GB"/>
        </w:rPr>
        <w:t xml:space="preserve"> solar system is massive and it</w:t>
      </w:r>
      <w:r w:rsidRPr="009C4728">
        <w:rPr>
          <w:rFonts w:eastAsia="Times New Roman" w:cs="Arial"/>
          <w:bCs/>
          <w:iCs/>
          <w:color w:val="000000" w:themeColor="text1"/>
          <w:sz w:val="20"/>
          <w:szCs w:val="20"/>
          <w:lang w:eastAsia="en-GB"/>
        </w:rPr>
        <w:t>s scale is hard to comprehend. Have a look at this award winning website and make a page of suitable notes.</w:t>
      </w:r>
    </w:p>
    <w:p w:rsidR="004D1FC7" w:rsidRPr="009C4728" w:rsidRDefault="00F11726"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1" w:history="1">
        <w:r w:rsidR="004D1FC7" w:rsidRPr="009C4728">
          <w:rPr>
            <w:rStyle w:val="Hyperlink"/>
            <w:rFonts w:eastAsia="Times New Roman" w:cs="Arial"/>
            <w:bCs/>
            <w:iCs/>
            <w:sz w:val="20"/>
            <w:szCs w:val="20"/>
            <w:lang w:eastAsia="en-GB"/>
          </w:rPr>
          <w:t>https://phet.colorado.edu/en/simulations/category/html</w:t>
        </w:r>
      </w:hyperlink>
    </w:p>
    <w:p w:rsidR="004D1FC7" w:rsidRPr="009C4728" w:rsidRDefault="00F8277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PhET</w:t>
      </w:r>
      <w:r w:rsidR="004D1FC7"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one page summary of the experiment and your findings.</w:t>
      </w:r>
    </w:p>
    <w:p w:rsidR="00B16C35" w:rsidRPr="009C4728" w:rsidRDefault="00F11726"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2" w:history="1">
        <w:r w:rsidR="004D1FC7" w:rsidRPr="009C4728">
          <w:rPr>
            <w:rStyle w:val="Hyperlink"/>
            <w:rFonts w:eastAsia="Times New Roman" w:cs="Arial"/>
            <w:bCs/>
            <w:iCs/>
            <w:sz w:val="20"/>
            <w:szCs w:val="20"/>
            <w:lang w:eastAsia="en-GB"/>
          </w:rPr>
          <w:t>http://climate.nasa.gov/</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NASA’s Jet Propulsion Laboratory has lots of information on Climate Change and Engineering Solutions to combat it. Have a look and make notes on </w:t>
      </w:r>
      <w:r w:rsidR="008A72FE" w:rsidRPr="009C4728">
        <w:rPr>
          <w:rFonts w:eastAsia="Times New Roman" w:cs="Arial"/>
          <w:bCs/>
          <w:iCs/>
          <w:color w:val="000000" w:themeColor="text1"/>
          <w:sz w:val="20"/>
          <w:szCs w:val="20"/>
          <w:lang w:eastAsia="en-GB"/>
        </w:rPr>
        <w:t>an</w:t>
      </w:r>
      <w:r w:rsidRPr="009C4728">
        <w:rPr>
          <w:rFonts w:eastAsia="Times New Roman" w:cs="Arial"/>
          <w:bCs/>
          <w:iCs/>
          <w:color w:val="000000" w:themeColor="text1"/>
          <w:sz w:val="20"/>
          <w:szCs w:val="20"/>
          <w:lang w:eastAsia="en-GB"/>
        </w:rPr>
        <w:t xml:space="preserve"> article of your choice.</w:t>
      </w:r>
    </w:p>
    <w:p w:rsidR="004D1FC7" w:rsidRPr="009C4728" w:rsidRDefault="00F11726"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3" w:history="1">
        <w:r w:rsidR="00462180" w:rsidRPr="009C4728">
          <w:rPr>
            <w:rStyle w:val="Hyperlink"/>
            <w:rFonts w:eastAsia="Times New Roman" w:cs="Arial"/>
            <w:bCs/>
            <w:iCs/>
            <w:sz w:val="20"/>
            <w:szCs w:val="20"/>
            <w:lang w:eastAsia="en-GB"/>
          </w:rPr>
          <w:t>http://www.livescience.com/46558-laws-of-motion.html</w:t>
        </w:r>
      </w:hyperlink>
    </w:p>
    <w:p w:rsidR="00462180" w:rsidRPr="009C4728" w:rsidRDefault="00F806A0" w:rsidP="0046218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81792" behindDoc="1" locked="0" layoutInCell="1" allowOverlap="1" wp14:anchorId="475DF3F0" wp14:editId="7A642536">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 name="Picture 2"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80"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rsidR="00E03CF5" w:rsidRPr="009C4728" w:rsidRDefault="00E03CF5" w:rsidP="00E03CF5">
      <w:pPr>
        <w:pStyle w:val="Heading1"/>
        <w:keepNext/>
        <w:shd w:val="clear" w:color="auto" w:fill="FFFFFF"/>
        <w:spacing w:before="0" w:beforeAutospacing="0"/>
        <w:jc w:val="center"/>
        <w:rPr>
          <w:rFonts w:asciiTheme="minorHAnsi" w:hAnsiTheme="minorHAnsi"/>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E03CF5" w:rsidRPr="009C4728" w:rsidRDefault="00F806A0" w:rsidP="00E03CF5">
      <w:pPr>
        <w:pStyle w:val="Caption"/>
        <w:jc w:val="center"/>
        <w:rPr>
          <w:rFonts w:cs="Arial"/>
          <w:color w:val="111111"/>
          <w:sz w:val="20"/>
          <w:szCs w:val="20"/>
        </w:rPr>
      </w:pPr>
      <w:r>
        <w:rPr>
          <w:sz w:val="20"/>
          <w:szCs w:val="20"/>
        </w:rPr>
        <w:t xml:space="preserve">Figure </w:t>
      </w:r>
      <w:r w:rsidR="00E03CF5" w:rsidRPr="009C4728">
        <w:rPr>
          <w:sz w:val="20"/>
          <w:szCs w:val="20"/>
        </w:rPr>
        <w:fldChar w:fldCharType="begin"/>
      </w:r>
      <w:r w:rsidR="00E03CF5" w:rsidRPr="009C4728">
        <w:rPr>
          <w:sz w:val="20"/>
          <w:szCs w:val="20"/>
        </w:rPr>
        <w:instrText xml:space="preserve"> SEQ Figure \* ARABIC </w:instrText>
      </w:r>
      <w:r w:rsidR="00E03CF5" w:rsidRPr="009C4728">
        <w:rPr>
          <w:sz w:val="20"/>
          <w:szCs w:val="20"/>
        </w:rPr>
        <w:fldChar w:fldCharType="separate"/>
      </w:r>
      <w:r w:rsidR="00F11726">
        <w:rPr>
          <w:noProof/>
          <w:sz w:val="20"/>
          <w:szCs w:val="20"/>
        </w:rPr>
        <w:t>2</w:t>
      </w:r>
      <w:r w:rsidR="00E03CF5" w:rsidRPr="009C4728">
        <w:rPr>
          <w:sz w:val="20"/>
          <w:szCs w:val="20"/>
        </w:rPr>
        <w:fldChar w:fldCharType="end"/>
      </w:r>
      <w:r>
        <w:rPr>
          <w:sz w:val="20"/>
          <w:szCs w:val="20"/>
        </w:rPr>
        <w:t xml:space="preserve">: </w:t>
      </w:r>
      <w:r w:rsidR="00E03CF5" w:rsidRPr="009C4728">
        <w:rPr>
          <w:sz w:val="20"/>
          <w:szCs w:val="20"/>
        </w:rPr>
        <w:t>http://coe.jmu.edu/learningtoolbox/images/noteb4.gif</w:t>
      </w:r>
    </w:p>
    <w:p w:rsidR="00F806A0" w:rsidRDefault="00F806A0" w:rsidP="00C0047D">
      <w:pPr>
        <w:rPr>
          <w:rFonts w:ascii="Calibri" w:hAnsi="Calibri"/>
          <w:b/>
          <w:color w:val="E36C0A" w:themeColor="accent6" w:themeShade="BF"/>
          <w:sz w:val="28"/>
          <w:szCs w:val="20"/>
          <w:u w:val="single"/>
        </w:rPr>
      </w:pPr>
    </w:p>
    <w:p w:rsidR="00CB7B50" w:rsidRDefault="00CB7B50">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rsidR="003C6DEE" w:rsidRPr="00F806A0" w:rsidRDefault="003C6DEE" w:rsidP="00C0047D">
      <w:pPr>
        <w:rPr>
          <w:rFonts w:ascii="Calibri" w:hAnsi="Calibri"/>
          <w:b/>
          <w:color w:val="E36C0A" w:themeColor="accent6" w:themeShade="BF"/>
          <w:sz w:val="36"/>
          <w:szCs w:val="20"/>
          <w:u w:val="single"/>
        </w:rPr>
      </w:pPr>
      <w:r w:rsidRPr="00F806A0">
        <w:rPr>
          <w:rFonts w:ascii="Calibri" w:hAnsi="Calibri"/>
          <w:b/>
          <w:color w:val="E36C0A" w:themeColor="accent6" w:themeShade="BF"/>
          <w:sz w:val="36"/>
          <w:szCs w:val="20"/>
          <w:u w:val="single"/>
        </w:rPr>
        <w:lastRenderedPageBreak/>
        <w:t>Pre-Knowledge Topics</w:t>
      </w:r>
    </w:p>
    <w:p w:rsidR="003C6DEE" w:rsidRPr="003C6DEE" w:rsidRDefault="003C6DEE" w:rsidP="00C0047D">
      <w:pPr>
        <w:rPr>
          <w:rFonts w:ascii="Calibri" w:hAnsi="Calibri"/>
          <w:sz w:val="20"/>
          <w:szCs w:val="20"/>
        </w:rPr>
      </w:pPr>
      <w:r>
        <w:rPr>
          <w:rFonts w:ascii="Calibri" w:hAnsi="Calibri"/>
          <w:sz w:val="20"/>
          <w:szCs w:val="20"/>
        </w:rPr>
        <w:t>Below are ten topics that are essential foundations for you study of A-Level Physics. Each topics has example questions and links where you can find our more information as you prepare for next year.</w:t>
      </w:r>
    </w:p>
    <w:p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XSpec="center" w:tblpY="3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CB7B50" w:rsidRPr="00AC3800" w:rsidTr="006A01B7">
        <w:trPr>
          <w:trHeight w:val="402"/>
        </w:trPr>
        <w:tc>
          <w:tcPr>
            <w:tcW w:w="1592"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Prefix</w:t>
            </w:r>
          </w:p>
        </w:tc>
        <w:tc>
          <w:tcPr>
            <w:tcW w:w="1592"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Power of ten</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Nano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rsidR="00CB7B50" w:rsidRPr="00AC3800" w:rsidRDefault="00CB7B50" w:rsidP="00CB7B50">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Micro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Milli</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CB7B50" w:rsidRPr="00AC3800" w:rsidTr="006A01B7">
        <w:trPr>
          <w:trHeight w:val="402"/>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Centi</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Kilo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Mega</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Giga</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0047D" w:rsidRDefault="00C0047D" w:rsidP="00C0047D">
      <w:pPr>
        <w:rPr>
          <w:rFonts w:ascii="Calibri" w:hAnsi="Calibri"/>
          <w:sz w:val="20"/>
          <w:szCs w:val="20"/>
        </w:rPr>
      </w:pPr>
      <w:r w:rsidRPr="00AC3800">
        <w:rPr>
          <w:rFonts w:ascii="Calibri" w:hAnsi="Calibri"/>
          <w:sz w:val="20"/>
          <w:szCs w:val="20"/>
        </w:rPr>
        <w:t>At A level, unlike GCSE, you need to remember all symbols, units and prefixes. Below is a list of quantities you may have already come across</w:t>
      </w:r>
      <w:r>
        <w:rPr>
          <w:rFonts w:ascii="Calibri" w:hAnsi="Calibri"/>
          <w:sz w:val="20"/>
          <w:szCs w:val="20"/>
        </w:rPr>
        <w:t xml:space="preserve"> and will be using during your A </w:t>
      </w:r>
      <w:r w:rsidRPr="00AC3800">
        <w:rPr>
          <w:rFonts w:ascii="Calibri" w:hAnsi="Calibri"/>
          <w:sz w:val="20"/>
          <w:szCs w:val="20"/>
        </w:rPr>
        <w:t>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rsidTr="006A01B7">
        <w:trPr>
          <w:trHeight w:val="260"/>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S</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rsidTr="006A01B7">
        <w:trPr>
          <w:trHeight w:val="521"/>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rsidTr="006A01B7">
        <w:trPr>
          <w:trHeight w:val="16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Pa</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rsidR="006A01B7" w:rsidRPr="00AC3800" w:rsidRDefault="006A01B7" w:rsidP="00C0047D">
      <w:pPr>
        <w:rPr>
          <w:rFonts w:ascii="Calibri" w:hAnsi="Calibri"/>
          <w:sz w:val="20"/>
          <w:szCs w:val="20"/>
        </w:rPr>
      </w:pPr>
    </w:p>
    <w:p w:rsidR="00C0047D" w:rsidRPr="004E68F1" w:rsidRDefault="00C0047D" w:rsidP="00C0047D">
      <w:pPr>
        <w:rPr>
          <w:vanish/>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Default="00C0047D" w:rsidP="00C0047D">
      <w:pPr>
        <w:rPr>
          <w:rFonts w:ascii="Calibri" w:hAnsi="Calibri"/>
          <w:sz w:val="20"/>
          <w:szCs w:val="20"/>
        </w:rPr>
      </w:pPr>
    </w:p>
    <w:p w:rsidR="00CB7B50" w:rsidRDefault="00CB7B50">
      <w:pPr>
        <w:rPr>
          <w:rFonts w:ascii="Calibri" w:hAnsi="Calibri"/>
          <w:sz w:val="20"/>
          <w:szCs w:val="20"/>
        </w:rPr>
      </w:pPr>
      <w:r>
        <w:rPr>
          <w:rFonts w:ascii="Calibri" w:hAnsi="Calibri"/>
          <w:sz w:val="20"/>
          <w:szCs w:val="20"/>
        </w:rPr>
        <w:br w:type="page"/>
      </w:r>
    </w:p>
    <w:p w:rsidR="00C0047D" w:rsidRDefault="00C0047D" w:rsidP="00C0047D">
      <w:pPr>
        <w:rPr>
          <w:rFonts w:ascii="Calibri" w:hAnsi="Calibri"/>
          <w:sz w:val="20"/>
          <w:szCs w:val="20"/>
        </w:rPr>
        <w:sectPr w:rsidR="00C0047D" w:rsidSect="00D40350">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pPr>
    </w:p>
    <w:p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lastRenderedPageBreak/>
        <w:t xml:space="preserve">        Solve the following:</w:t>
      </w: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Default="00C0047D" w:rsidP="00C0047D">
      <w:pPr>
        <w:rPr>
          <w:rFonts w:ascii="Calibri" w:hAnsi="Calibri"/>
          <w:sz w:val="20"/>
          <w:szCs w:val="20"/>
        </w:rPr>
      </w:pP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542C9F" w:rsidRDefault="00542C9F" w:rsidP="00C0047D">
      <w:pPr>
        <w:rPr>
          <w:rFonts w:ascii="Calibri" w:hAnsi="Calibri"/>
          <w:b/>
          <w:color w:val="E36C0A" w:themeColor="accent6" w:themeShade="BF"/>
          <w:sz w:val="20"/>
          <w:szCs w:val="20"/>
        </w:r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Standard Form</w:t>
      </w:r>
    </w:p>
    <w:p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41" w:history="1">
        <w:r w:rsidRPr="00AC3800">
          <w:rPr>
            <w:rStyle w:val="Hyperlink"/>
            <w:rFonts w:ascii="Calibri" w:hAnsi="Calibri"/>
            <w:sz w:val="20"/>
            <w:szCs w:val="20"/>
          </w:rPr>
          <w:t>www.bbc.co.uk/education/guides/zc2hsbk/revision</w:t>
        </w:r>
      </w:hyperlink>
    </w:p>
    <w:p w:rsidR="00C0047D" w:rsidRPr="00AC3800" w:rsidRDefault="00C0047D" w:rsidP="00C0047D">
      <w:pPr>
        <w:rPr>
          <w:rFonts w:ascii="Calibri" w:hAnsi="Calibri"/>
          <w:sz w:val="20"/>
          <w:szCs w:val="20"/>
        </w:rPr>
      </w:pPr>
    </w:p>
    <w:p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B7B50" w:rsidRDefault="00CB7B50">
      <w:pPr>
        <w:rPr>
          <w:rFonts w:ascii="Calibri" w:hAnsi="Calibri"/>
          <w:sz w:val="20"/>
          <w:szCs w:val="20"/>
        </w:rPr>
      </w:pPr>
      <w:r>
        <w:rPr>
          <w:rFonts w:ascii="Calibri" w:hAnsi="Calibri"/>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Rearranging formulae</w:t>
      </w:r>
    </w:p>
    <w:p w:rsidR="00C0047D" w:rsidRPr="00AC3800" w:rsidRDefault="00C0047D" w:rsidP="00C0047D">
      <w:pPr>
        <w:rPr>
          <w:rFonts w:ascii="Calibri" w:hAnsi="Calibri"/>
          <w:sz w:val="20"/>
          <w:szCs w:val="20"/>
        </w:rPr>
      </w:pPr>
      <w:r w:rsidRPr="00AC3800">
        <w:rPr>
          <w:rFonts w:ascii="Calibri" w:hAnsi="Calibri"/>
          <w:sz w:val="20"/>
          <w:szCs w:val="20"/>
        </w:rPr>
        <w:t>This is something you will have done at GCSE and it is crucial you master it for success at A level. For a recap of GCSE watch the following links:</w:t>
      </w:r>
    </w:p>
    <w:p w:rsidR="00C0047D" w:rsidRPr="00AC3800" w:rsidRDefault="00F11726" w:rsidP="00C0047D">
      <w:pPr>
        <w:rPr>
          <w:rFonts w:ascii="Calibri" w:hAnsi="Calibri"/>
          <w:sz w:val="20"/>
          <w:szCs w:val="20"/>
        </w:rPr>
      </w:pPr>
      <w:hyperlink r:id="rId42" w:history="1">
        <w:r w:rsidR="00C0047D" w:rsidRPr="00AC3800">
          <w:rPr>
            <w:rStyle w:val="Hyperlink"/>
            <w:rFonts w:ascii="Calibri" w:hAnsi="Calibri"/>
            <w:sz w:val="20"/>
            <w:szCs w:val="20"/>
          </w:rPr>
          <w:t>www.khanacademy.org/math/algebra/one-variable-linear-equations/old-school-equations/v/solving-for-a-variable</w:t>
        </w:r>
      </w:hyperlink>
    </w:p>
    <w:p w:rsidR="00C0047D" w:rsidRPr="00AC3800" w:rsidRDefault="00F11726" w:rsidP="00C0047D">
      <w:pPr>
        <w:rPr>
          <w:rFonts w:ascii="Calibri" w:hAnsi="Calibri"/>
          <w:sz w:val="20"/>
          <w:szCs w:val="20"/>
        </w:rPr>
      </w:pPr>
      <w:hyperlink r:id="rId43" w:history="1">
        <w:r w:rsidR="00C0047D" w:rsidRPr="00AC3800">
          <w:rPr>
            <w:rStyle w:val="Hyperlink"/>
            <w:rFonts w:ascii="Calibri" w:hAnsi="Calibri"/>
            <w:sz w:val="20"/>
            <w:szCs w:val="20"/>
          </w:rPr>
          <w:t>www.youtube.com/watch?v=_WWgc3ABSj4</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Rearrange the following:</w:t>
      </w:r>
    </w:p>
    <w:p w:rsidR="00C0047D" w:rsidRPr="00AC3800" w:rsidRDefault="00C0047D" w:rsidP="00C0047D">
      <w:pPr>
        <w:rPr>
          <w:rFonts w:ascii="Calibri" w:hAnsi="Calibri"/>
          <w:sz w:val="20"/>
          <w:szCs w:val="20"/>
        </w:rPr>
      </w:pPr>
    </w:p>
    <w:p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rsidR="00C0047D" w:rsidRDefault="00C0047D" w:rsidP="00C0047D">
      <w:pPr>
        <w:pStyle w:val="ListParagraph"/>
        <w:spacing w:after="160"/>
        <w:rPr>
          <w:rFonts w:ascii="Calibri" w:hAnsi="Calibri"/>
          <w:sz w:val="20"/>
          <w:szCs w:val="20"/>
        </w:rPr>
      </w:pPr>
    </w:p>
    <w:p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rsidR="00C0047D" w:rsidRDefault="00C0047D" w:rsidP="00C0047D">
      <w:pPr>
        <w:pStyle w:val="ListParagraph"/>
        <w:rPr>
          <w:rFonts w:ascii="Calibri" w:hAnsi="Calibri"/>
          <w:sz w:val="20"/>
          <w:szCs w:val="20"/>
        </w:rPr>
      </w:pPr>
    </w:p>
    <w:p w:rsidR="00C0047D" w:rsidRPr="00AC3800" w:rsidRDefault="00C0047D" w:rsidP="00C0047D">
      <w:pPr>
        <w:spacing w:after="160"/>
        <w:ind w:left="720"/>
        <w:rPr>
          <w:rFonts w:ascii="Calibri" w:hAnsi="Calibri"/>
          <w:sz w:val="20"/>
          <w:szCs w:val="20"/>
        </w:rPr>
      </w:pPr>
    </w:p>
    <w:p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EB65A9" w:rsidRDefault="00EB65A9">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Significant figures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rsidR="00C0047D" w:rsidRDefault="00F11726" w:rsidP="00C0047D">
      <w:pPr>
        <w:rPr>
          <w:rFonts w:ascii="Calibri" w:hAnsi="Calibri"/>
          <w:sz w:val="20"/>
          <w:szCs w:val="20"/>
        </w:rPr>
      </w:pPr>
      <w:hyperlink r:id="rId44" w:history="1">
        <w:r w:rsidR="00C0047D" w:rsidRPr="00CB0AB7">
          <w:rPr>
            <w:rStyle w:val="Hyperlink"/>
            <w:rFonts w:ascii="Calibri" w:hAnsi="Calibri"/>
            <w:sz w:val="20"/>
            <w:szCs w:val="20"/>
          </w:rPr>
          <w:t>http://www.purplemath.com/modules/rounding2.htm</w:t>
        </w:r>
      </w:hyperlink>
    </w:p>
    <w:p w:rsidR="00D40350" w:rsidRDefault="00D40350"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Give the following to 3 significant figures:</w:t>
      </w:r>
    </w:p>
    <w:p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ind w:left="709" w:hanging="283"/>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p>
    <w:p w:rsidR="00C0047D" w:rsidRDefault="00C0047D" w:rsidP="00C0047D">
      <w:pPr>
        <w:ind w:left="709" w:hanging="283"/>
        <w:rPr>
          <w:rFonts w:ascii="Calibri" w:hAnsi="Calibri"/>
          <w:sz w:val="20"/>
          <w:szCs w:val="20"/>
        </w:rPr>
      </w:pPr>
    </w:p>
    <w:p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rsidR="00C0047D" w:rsidRDefault="00C0047D" w:rsidP="00C0047D">
      <w:pPr>
        <w:ind w:left="720"/>
        <w:rPr>
          <w:rFonts w:ascii="Calibri" w:hAnsi="Calibri"/>
          <w:b/>
          <w:sz w:val="20"/>
          <w:szCs w:val="20"/>
        </w:rPr>
      </w:pPr>
    </w:p>
    <w:p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Atomic Structure</w:t>
      </w:r>
    </w:p>
    <w:p w:rsidR="00C0047D" w:rsidRPr="00AC3800" w:rsidRDefault="00C0047D" w:rsidP="00C0047D">
      <w:pPr>
        <w:rPr>
          <w:rFonts w:ascii="Calibri" w:hAnsi="Calibri"/>
          <w:sz w:val="20"/>
          <w:szCs w:val="20"/>
        </w:rPr>
      </w:pPr>
      <w:r w:rsidRPr="00AC3800">
        <w:rPr>
          <w:rFonts w:ascii="Calibri" w:hAnsi="Calibri"/>
          <w:sz w:val="20"/>
          <w:szCs w:val="20"/>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45" w:history="1">
        <w:r w:rsidRPr="00AC3800">
          <w:rPr>
            <w:rStyle w:val="Hyperlink"/>
            <w:rFonts w:ascii="Calibri" w:hAnsi="Calibri"/>
            <w:sz w:val="20"/>
            <w:szCs w:val="20"/>
          </w:rPr>
          <w:t>www.youtube.com/watch?v=wzALbzTdnc8</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sidRPr="00AC3800">
        <w:rPr>
          <w:rFonts w:ascii="Calibri" w:hAnsi="Calibri"/>
          <w:color w:val="FF0000"/>
          <w:sz w:val="20"/>
          <w:szCs w:val="20"/>
        </w:rPr>
        <w:br w:type="page"/>
      </w:r>
      <w:r w:rsidRPr="00D40350">
        <w:rPr>
          <w:rFonts w:ascii="Calibri" w:hAnsi="Calibri"/>
          <w:b/>
          <w:color w:val="E36C0A" w:themeColor="accent6" w:themeShade="BF"/>
          <w:sz w:val="20"/>
          <w:szCs w:val="20"/>
        </w:rPr>
        <w:lastRenderedPageBreak/>
        <w:t>Recording Data</w:t>
      </w:r>
    </w:p>
    <w:p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rsidR="00C0047D" w:rsidRPr="00AC3800" w:rsidRDefault="00C0047D" w:rsidP="00C0047D">
      <w:pPr>
        <w:rPr>
          <w:rFonts w:ascii="Calibri" w:hAnsi="Calibri"/>
          <w:sz w:val="20"/>
          <w:szCs w:val="20"/>
        </w:rPr>
      </w:pPr>
      <w:r w:rsidRPr="00AC3800">
        <w:rPr>
          <w:rFonts w:ascii="Calibri" w:hAnsi="Calibri"/>
          <w:sz w:val="20"/>
          <w:szCs w:val="20"/>
        </w:rPr>
        <w:t>All results in a column should have the same precision and if you have repeated the experiment you should calculate a mean to the same precision as the data.</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rsidR="00C0047D" w:rsidRPr="00AC3800" w:rsidRDefault="00C0047D" w:rsidP="00C0047D">
      <w:pPr>
        <w:rPr>
          <w:rFonts w:ascii="Calibri" w:hAnsi="Calibri"/>
          <w:sz w:val="20"/>
          <w:szCs w:val="20"/>
        </w:rPr>
      </w:pPr>
    </w:p>
    <w:p w:rsidR="00C0047D" w:rsidRPr="00AC3800" w:rsidRDefault="00F11726" w:rsidP="00C0047D">
      <w:pPr>
        <w:rPr>
          <w:rFonts w:ascii="Calibri" w:hAnsi="Calibri"/>
          <w:sz w:val="20"/>
          <w:szCs w:val="20"/>
        </w:rPr>
      </w:pPr>
      <w:hyperlink r:id="rId46" w:history="1">
        <w:r w:rsidR="00C0047D" w:rsidRPr="00AC3800">
          <w:rPr>
            <w:rStyle w:val="Hyperlink"/>
            <w:rFonts w:ascii="Calibri" w:hAnsi="Calibri"/>
            <w:sz w:val="20"/>
            <w:szCs w:val="20"/>
          </w:rPr>
          <w:t>http://filestore.aqa.org.uk/resources/physics/AQA-7407-7408-PHBK.PDF</w:t>
        </w:r>
      </w:hyperlink>
    </w:p>
    <w:p w:rsidR="00C0047D" w:rsidRPr="00AC3800" w:rsidRDefault="00F11726" w:rsidP="00C0047D">
      <w:pPr>
        <w:rPr>
          <w:rFonts w:ascii="Calibri" w:hAnsi="Calibri"/>
          <w:sz w:val="20"/>
          <w:szCs w:val="20"/>
        </w:rPr>
      </w:pPr>
      <w:hyperlink r:id="rId47" w:history="1">
        <w:r w:rsidR="00C0047D" w:rsidRPr="00AC3800">
          <w:rPr>
            <w:rStyle w:val="Hyperlink"/>
            <w:rFonts w:ascii="Calibri" w:hAnsi="Calibri"/>
            <w:sz w:val="20"/>
            <w:szCs w:val="20"/>
          </w:rPr>
          <w:t>http://www.ocr.org.uk/Images/295483-practical-skills-handbook.pdf</w:t>
        </w:r>
      </w:hyperlink>
    </w:p>
    <w:p w:rsidR="00C0047D" w:rsidRPr="00AC3800" w:rsidRDefault="00F11726" w:rsidP="00C0047D">
      <w:pPr>
        <w:rPr>
          <w:rFonts w:ascii="Calibri" w:hAnsi="Calibri"/>
          <w:sz w:val="20"/>
          <w:szCs w:val="20"/>
        </w:rPr>
      </w:pPr>
      <w:hyperlink r:id="rId48" w:history="1">
        <w:r w:rsidR="00C0047D" w:rsidRPr="00AC3800">
          <w:rPr>
            <w:rStyle w:val="Hyperlink"/>
            <w:rFonts w:ascii="Calibri" w:hAnsi="Calibri"/>
            <w:sz w:val="20"/>
            <w:szCs w:val="20"/>
          </w:rPr>
          <w:t>http://www.ocr.org.uk/Images/295483-practical-skills-handbook.pdf</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rsidTr="00D40350">
        <w:tc>
          <w:tcPr>
            <w:tcW w:w="1704" w:type="dxa"/>
            <w:shd w:val="clear" w:color="auto" w:fill="auto"/>
          </w:tcPr>
          <w:p w:rsidR="00C0047D" w:rsidRPr="00AC3800" w:rsidRDefault="00C0047D" w:rsidP="00D40350">
            <w:pPr>
              <w:rPr>
                <w:rFonts w:ascii="Calibri" w:hAnsi="Calibri"/>
                <w:b/>
                <w:sz w:val="20"/>
                <w:szCs w:val="20"/>
              </w:rPr>
            </w:pPr>
          </w:p>
        </w:tc>
        <w:tc>
          <w:tcPr>
            <w:tcW w:w="6818" w:type="dxa"/>
            <w:gridSpan w:val="4"/>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rsidTr="00D40350">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rsidR="00C0047D" w:rsidRPr="00AC3800" w:rsidRDefault="00C0047D" w:rsidP="00C0047D">
      <w:pPr>
        <w:rPr>
          <w:rFonts w:ascii="Calibri" w:hAnsi="Calibri"/>
          <w:sz w:val="20"/>
          <w:szCs w:val="20"/>
        </w:rPr>
      </w:pPr>
    </w:p>
    <w:p w:rsidR="00C0047D" w:rsidRDefault="00C0047D" w:rsidP="00C0047D">
      <w:pPr>
        <w:rPr>
          <w:rFonts w:ascii="Calibri" w:hAnsi="Calibri"/>
          <w:b/>
          <w:sz w:val="20"/>
          <w:szCs w:val="20"/>
        </w:rPr>
      </w:pPr>
    </w:p>
    <w:p w:rsidR="006A4257" w:rsidRPr="00AC3800" w:rsidRDefault="006A4257" w:rsidP="00C0047D">
      <w:pPr>
        <w:rPr>
          <w:rFonts w:ascii="Calibri" w:hAnsi="Calibri"/>
          <w:b/>
          <w:sz w:val="20"/>
          <w:szCs w:val="20"/>
        </w:r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Graphs</w:t>
      </w:r>
    </w:p>
    <w:p w:rsidR="00C0047D" w:rsidRPr="00AC3800" w:rsidRDefault="00C0047D" w:rsidP="00C0047D">
      <w:pPr>
        <w:rPr>
          <w:rFonts w:ascii="Calibri" w:hAnsi="Calibri"/>
          <w:b/>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After a practical activity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rsidR="00C0047D" w:rsidRPr="00AC3800" w:rsidRDefault="00C0047D" w:rsidP="00C0047D">
      <w:pPr>
        <w:rPr>
          <w:rFonts w:ascii="Calibri" w:hAnsi="Calibri"/>
          <w:sz w:val="20"/>
          <w:szCs w:val="20"/>
        </w:rPr>
      </w:pPr>
    </w:p>
    <w:p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axes should use a sensible scale e.g. multiples of 1,2, 5 etc)</w:t>
      </w:r>
    </w:p>
    <w:p w:rsidR="003C6DEE" w:rsidRDefault="003C6DEE" w:rsidP="003C6DEE">
      <w:pPr>
        <w:rPr>
          <w:rFonts w:ascii="Calibri" w:hAnsi="Calibri"/>
          <w:sz w:val="20"/>
          <w:szCs w:val="20"/>
        </w:rPr>
      </w:pPr>
    </w:p>
    <w:p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64384" behindDoc="1" locked="0" layoutInCell="1" allowOverlap="1">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rsidR="00C0047D" w:rsidRPr="00AC3800" w:rsidRDefault="00C0047D" w:rsidP="00C0047D">
      <w:pPr>
        <w:rPr>
          <w:rFonts w:ascii="Calibri" w:hAnsi="Calibri"/>
          <w:b/>
          <w:sz w:val="20"/>
          <w:szCs w:val="20"/>
        </w:rPr>
      </w:pPr>
      <w:r w:rsidRPr="00552B9B">
        <w:rPr>
          <w:noProof/>
          <w:lang w:eastAsia="en-GB"/>
        </w:rPr>
        <w:drawing>
          <wp:inline distT="0" distB="0" distL="0" distR="0">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0">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rsidR="00C0047D" w:rsidRPr="00AC3800" w:rsidRDefault="00C0047D" w:rsidP="00C0047D">
      <w:pPr>
        <w:rPr>
          <w:rFonts w:ascii="Calibri" w:hAnsi="Calibri"/>
          <w:b/>
          <w:sz w:val="20"/>
          <w:szCs w:val="20"/>
        </w:rPr>
      </w:pPr>
    </w:p>
    <w:p w:rsidR="00C0047D" w:rsidRPr="00AC3800" w:rsidRDefault="00C0047D" w:rsidP="00C0047D">
      <w:pPr>
        <w:rPr>
          <w:rFonts w:ascii="Calibri" w:hAnsi="Calibri"/>
          <w:b/>
          <w:sz w:val="20"/>
          <w:szCs w:val="20"/>
        </w:rPr>
      </w:pPr>
    </w:p>
    <w:p w:rsidR="00C0047D" w:rsidRDefault="00C0047D" w:rsidP="00C0047D">
      <w:pPr>
        <w:rPr>
          <w:rFonts w:ascii="Calibri" w:hAnsi="Calibri"/>
          <w:b/>
          <w:sz w:val="20"/>
          <w:szCs w:val="20"/>
        </w:rPr>
      </w:pPr>
    </w:p>
    <w:p w:rsidR="003C6DEE" w:rsidRDefault="003C6DEE" w:rsidP="00C0047D">
      <w:pPr>
        <w:rPr>
          <w:rFonts w:ascii="Calibri" w:hAnsi="Calibri"/>
          <w:b/>
          <w:sz w:val="20"/>
          <w:szCs w:val="20"/>
        </w:rPr>
      </w:pPr>
    </w:p>
    <w:p w:rsidR="003C6DEE" w:rsidRDefault="003C6DEE" w:rsidP="00C0047D">
      <w:pPr>
        <w:rPr>
          <w:rFonts w:ascii="Calibri" w:hAnsi="Calibri"/>
          <w:b/>
          <w:sz w:val="20"/>
          <w:szCs w:val="20"/>
        </w:rPr>
      </w:pPr>
    </w:p>
    <w:p w:rsidR="00007CD5" w:rsidRDefault="00007CD5">
      <w:pPr>
        <w:rPr>
          <w:rFonts w:ascii="Calibri" w:hAnsi="Calibri"/>
          <w:b/>
          <w:sz w:val="20"/>
          <w:szCs w:val="20"/>
        </w:rPr>
      </w:pPr>
      <w:r>
        <w:rPr>
          <w:rFonts w:ascii="Calibri" w:hAnsi="Calibri"/>
          <w:b/>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Forces and Motion</w:t>
      </w:r>
    </w:p>
    <w:p w:rsidR="00C0047D" w:rsidRPr="00AC3800" w:rsidRDefault="00C0047D" w:rsidP="00C0047D">
      <w:pPr>
        <w:rPr>
          <w:rFonts w:ascii="Calibri" w:hAnsi="Calibri"/>
          <w:sz w:val="20"/>
          <w:szCs w:val="20"/>
        </w:rPr>
      </w:pPr>
      <w:r w:rsidRPr="00AC3800">
        <w:rPr>
          <w:rFonts w:ascii="Calibri" w:hAnsi="Calibri"/>
          <w:sz w:val="20"/>
          <w:szCs w:val="20"/>
        </w:rPr>
        <w:t>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websites below cover Newton’s laws of motion and have links to these in action.</w:t>
      </w:r>
    </w:p>
    <w:p w:rsidR="00C0047D" w:rsidRPr="00AC3800" w:rsidRDefault="00C0047D" w:rsidP="00C0047D">
      <w:pPr>
        <w:rPr>
          <w:rFonts w:ascii="Calibri" w:hAnsi="Calibri"/>
          <w:sz w:val="20"/>
          <w:szCs w:val="20"/>
        </w:rPr>
      </w:pPr>
    </w:p>
    <w:p w:rsidR="00C0047D" w:rsidRDefault="00F11726" w:rsidP="00C0047D">
      <w:pPr>
        <w:rPr>
          <w:rFonts w:ascii="Calibri" w:hAnsi="Calibri"/>
          <w:sz w:val="20"/>
          <w:szCs w:val="20"/>
        </w:rPr>
      </w:pPr>
      <w:hyperlink r:id="rId51" w:history="1">
        <w:r w:rsidR="00C0047D" w:rsidRPr="00CB7EE2">
          <w:rPr>
            <w:rStyle w:val="Hyperlink"/>
            <w:rFonts w:ascii="Calibri" w:hAnsi="Calibri"/>
            <w:sz w:val="20"/>
            <w:szCs w:val="20"/>
          </w:rPr>
          <w:t>http://www.physicsclassroom.com/Physics-Tutorial/Newton-s-Laws</w:t>
        </w:r>
      </w:hyperlink>
    </w:p>
    <w:p w:rsidR="00C0047D" w:rsidRDefault="00F11726" w:rsidP="00C0047D">
      <w:pPr>
        <w:rPr>
          <w:rFonts w:ascii="Calibri" w:hAnsi="Calibri"/>
          <w:sz w:val="20"/>
          <w:szCs w:val="20"/>
        </w:rPr>
      </w:pPr>
      <w:hyperlink r:id="rId52" w:history="1">
        <w:r w:rsidR="00C0047D" w:rsidRPr="00CB7EE2">
          <w:rPr>
            <w:rStyle w:val="Hyperlink"/>
            <w:rFonts w:ascii="Calibri" w:hAnsi="Calibri"/>
            <w:sz w:val="20"/>
            <w:szCs w:val="20"/>
          </w:rPr>
          <w:t>http://www.sciencechannel.com/games-and-interactives/newtons-laws-of-motion-interactive/</w:t>
        </w:r>
      </w:hyperlink>
    </w:p>
    <w:p w:rsidR="00C0047D" w:rsidRDefault="00C0047D" w:rsidP="00C0047D">
      <w:pPr>
        <w:rPr>
          <w:rFonts w:ascii="Calibri" w:hAnsi="Calibri"/>
          <w:sz w:val="20"/>
          <w:szCs w:val="20"/>
        </w:rPr>
      </w:pPr>
      <w:r>
        <w:rPr>
          <w:rFonts w:ascii="Calibri" w:hAnsi="Calibri"/>
          <w:sz w:val="20"/>
          <w:szCs w:val="20"/>
        </w:rPr>
        <w:t>Sketch a velocity-time graph showing the journey of a skydiver after leaving the plane to reaching the ground.</w:t>
      </w:r>
    </w:p>
    <w:p w:rsidR="00C0047D" w:rsidRDefault="00C0047D" w:rsidP="00C0047D">
      <w:pPr>
        <w:rPr>
          <w:rFonts w:ascii="Calibri" w:hAnsi="Calibri"/>
          <w:sz w:val="20"/>
          <w:szCs w:val="20"/>
        </w:rPr>
      </w:pPr>
      <w:r>
        <w:rPr>
          <w:rFonts w:ascii="Calibri" w:hAnsi="Calibri"/>
          <w:sz w:val="20"/>
          <w:szCs w:val="20"/>
        </w:rPr>
        <w:t xml:space="preserve">Mark on terminal velocity. </w:t>
      </w:r>
    </w:p>
    <w:p w:rsidR="00C0047D"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lastRenderedPageBreak/>
        <w:t>Electricity</w:t>
      </w:r>
    </w:p>
    <w:p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rsidR="00C0047D" w:rsidRPr="00AC3800" w:rsidRDefault="00C0047D" w:rsidP="00C0047D">
      <w:pPr>
        <w:rPr>
          <w:rFonts w:ascii="Calibri" w:hAnsi="Calibri"/>
          <w:b/>
          <w:sz w:val="20"/>
          <w:szCs w:val="20"/>
        </w:rPr>
      </w:pPr>
    </w:p>
    <w:p w:rsidR="00C0047D" w:rsidRDefault="00F11726" w:rsidP="00C0047D">
      <w:pPr>
        <w:rPr>
          <w:rFonts w:ascii="Calibri" w:hAnsi="Calibri"/>
          <w:sz w:val="20"/>
          <w:szCs w:val="20"/>
        </w:rPr>
      </w:pPr>
      <w:hyperlink r:id="rId53" w:history="1">
        <w:r w:rsidR="00C0047D" w:rsidRPr="00CB7EE2">
          <w:rPr>
            <w:rStyle w:val="Hyperlink"/>
            <w:rFonts w:ascii="Calibri" w:hAnsi="Calibri"/>
            <w:sz w:val="20"/>
            <w:szCs w:val="20"/>
          </w:rPr>
          <w:t>http://www.allaboutcircuits.com/textbook/direct-current/chpt-1/electric-circuits/</w:t>
        </w:r>
      </w:hyperlink>
    </w:p>
    <w:p w:rsidR="00C0047D" w:rsidRDefault="00F11726" w:rsidP="00C0047D">
      <w:pPr>
        <w:rPr>
          <w:rFonts w:ascii="Calibri" w:hAnsi="Calibri"/>
          <w:sz w:val="20"/>
          <w:szCs w:val="20"/>
        </w:rPr>
      </w:pPr>
      <w:hyperlink r:id="rId54" w:history="1">
        <w:r w:rsidR="00C0047D" w:rsidRPr="00CB7EE2">
          <w:rPr>
            <w:rStyle w:val="Hyperlink"/>
            <w:rFonts w:ascii="Calibri" w:hAnsi="Calibri"/>
            <w:sz w:val="20"/>
            <w:szCs w:val="20"/>
          </w:rPr>
          <w:t>http://www.physicsclassroom.com/class/circuits</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65408" behindDoc="0" locked="0" layoutInCell="1" allowOverlap="1" wp14:anchorId="1EFC0E2C" wp14:editId="46B86714">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noProof/>
          <w:sz w:val="20"/>
          <w:szCs w:val="20"/>
          <w:lang w:eastAsia="en-GB"/>
        </w:rPr>
        <w:drawing>
          <wp:anchor distT="0" distB="0" distL="114300" distR="114300" simplePos="0" relativeHeight="251666432" behindDoc="0" locked="0" layoutInCell="1" allowOverlap="1" wp14:anchorId="2B5753D7" wp14:editId="50383652">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b/>
          <w:sz w:val="20"/>
          <w:szCs w:val="20"/>
        </w:rPr>
        <w:t xml:space="preserve">1a) </w:t>
      </w:r>
      <w:r w:rsidRPr="00AC3800">
        <w:rPr>
          <w:rFonts w:ascii="Calibri" w:hAnsi="Calibri"/>
          <w:sz w:val="20"/>
          <w:szCs w:val="20"/>
        </w:rPr>
        <w:t xml:space="preserve"> Add the missing ammeter readings on the circuits below. </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p>
    <w:p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67456" behindDoc="1" locked="0" layoutInCell="1" allowOverlap="1" wp14:anchorId="14711166" wp14:editId="50B5293B">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C0047D">
        <w:rPr>
          <w:noProof/>
          <w:lang w:eastAsia="en-GB"/>
        </w:rPr>
        <mc:AlternateContent>
          <mc:Choice Requires="wpg">
            <w:drawing>
              <wp:anchor distT="0" distB="0" distL="114300" distR="114300" simplePos="0" relativeHeight="251668480" behindDoc="0" locked="0" layoutInCell="1" allowOverlap="1">
                <wp:simplePos x="0" y="0"/>
                <wp:positionH relativeFrom="column">
                  <wp:posOffset>187036</wp:posOffset>
                </wp:positionH>
                <wp:positionV relativeFrom="paragraph">
                  <wp:posOffset>27075</wp:posOffset>
                </wp:positionV>
                <wp:extent cx="1517073" cy="18288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73" cy="1828800"/>
                          <a:chOff x="1580" y="2056"/>
                          <a:chExt cx="3380" cy="4855"/>
                        </a:xfrm>
                      </wpg:grpSpPr>
                      <pic:pic xmlns:pic="http://schemas.openxmlformats.org/drawingml/2006/picture">
                        <pic:nvPicPr>
                          <pic:cNvPr id="17"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w:pict>
              <v:group w14:anchorId="1915D6A3"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JCD1AMAAIINAAAOAAAAZHJzL2Uyb0RvYy54bWzsV9tu4zYQfS/QfxD0&#10;roiSJeuC2IvEsoMCaRu0ux9AS5RFrEQKJG0nKPbfO0NJ8SULbLHblxYRYIHX4cw5Z8bU7YfnrnUO&#10;TGkuxcINbojrMFHKiovdwv30ceOlrqMNFRVtpWAL94Vp98Py559uj33OQtnItmLKASNC58d+4TbG&#10;9Lnv67JhHdU3smcCJmupOmqgq3Z+pegRrHetHxIy949SVb2SJdMaRoth0l1a+3XNSvN7XWtmnHbh&#10;gm/GvpV9b/HtL29pvlO0b3g5ukG/w4uOcgGHvpoqqKHOXvE3pjpeKqllbW5K2fmyrnnJbAwQTUCu&#10;onlQct/bWHb5cde/wgTQXuH03WbL3w5PyuEVcDd3HUE74Mge60AfwDn2uxzWPKj+z/5JDRFC81GW&#10;nzVM+9fz2N8Ni53t8VdZgT26N9KC81yrDk1A2M6z5eDllQP2bJwSBoM4SEgyc50S5oI0TFMyslQ2&#10;QCXuC+IUqITpkMTWSZqXzXrcP5vhJG6O0jjGEHyaDwdbZ0fnlrc9L3P4jaBC6w2o3xYf7DJ7xdzR&#10;SPePbHRUfd73HvDfU8O3vOXmxWoZMEKnxOGJl4g1ds74SSZ+YBpPdWYY3bRo2EIxJEuOI+SqoWLH&#10;7nQPWQCowfZpSCl5bBitNA4jRJdWbPfCjW3L+w1vW2QP22PAkEhXQvwKZoPIC1nuOybMkLWKtRC7&#10;FLrhvXYdlbNuy0CE6pcqsFIBOTxqg8ehMGwm/RWmd4Rk4b23isnKi0iy9u6yKPESsk4iEqXBKlh9&#10;wd1BlO81AxhoW/R89BVG33j71bQZC8yQkDaxnQO15WMQEzhkRTW5CPpCSNBXrco/AGxYB22jmCkb&#10;bNaA3DgOi18nLMwnZJEDDUn2zbw56T+cj/pHkDB7ztQ/jy7VD9JQ2jww2TnYAKzBU4s1PQDUQ2zT&#10;EvRaSGTcxtKKiwEIYhiZIDhnKSPZOl2nkReF8zWwVBTe3WYVefNNkMTFrFitimBiqeFVxQQe8+Mk&#10;Wcxly6tJp1rttqtWDeRt7DOWA31a5qNYTm5MxKIxxHQQXhaEEbkPM28zTxMv2kSxlyUk9UiQ3Wdz&#10;EmVRsbkM6ZEL9uMhOceFm8VhbFk6cxqFdhYbsc/b2GjecQP/ri3vFi6UUXhwEc0x9deism1DeTu0&#10;z6BA909QAN0T0VayKNKxZoBm/4OVFO4kwz/d01hJM8Tlsgb+DyppaHUzUXcu6PdKOtwkwnR2fZPA&#10;rMdKmmXjNSIIAps2kAXT/WWqku+F9L2Q/puF1F5Q4aJvS+/4UYJfEud9aJ9/Oi3/B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iy11t8AAAAIAQAADwAAAGRycy9k&#10;b3ducmV2LnhtbEyPzU7DMBCE70i8g7VI3Kjz01YlxKmqCjhVSLRIiNs23iZR43UUu0n69rgnOM7O&#10;aObbfD2ZVgzUu8aygngWgSAurW64UvB1eHtagXAeWWNrmRRcycG6uL/LMdN25E8a9r4SoYRdhgpq&#10;77tMSlfWZNDNbEccvJPtDfog+0rqHsdQblqZRNFSGmw4LNTY0bam8ry/GAXvI46bNH4ddufT9vpz&#10;WHx872JS6vFh2ryA8DT5vzDc8AM6FIHpaC+snWgVJM+LkFQwT0EEO1mu5iCOt3uSgixy+f+B4hcA&#10;AP//AwBQSwMECgAAAAAAAAAhAKyNKkYKBAAACgQAABQAAABkcnMvbWVkaWEvaW1hZ2UxLnBuZ4lQ&#10;TkcNChoKAAAADUlIRFIAAAD8AAABXQEDAAAAHVKS2wAAAAFzUkdCAK7OHOkAAAAJcEhZcwAADsMA&#10;AA7EAYguPqMAAAAGUExURQAAAP///6XZn90AAAOdSURBVGje7do7btswGAdwBh485gg+Q8cCBXit&#10;DkWVTh07dMpSXcVAgGYpoCskSFGtMrTIAKGv34PUg6+kiVsXCIXEluVf9CT/JBUpyE+dKuBcYLh4&#10;BOzVLg82sM2CcQc3WTBU0GVBxyYDHnArOgdu8XeXAw3+1jlQW5QEO7uZJKAdbDNgpEPszwsMvRzP&#10;C44ZYBRNXGjw/eI5YLUPx+eC6UyeEUwlKglcmUwCV6qTwNWLJHA1Kwlc3UwCV7uTwOVDEriESQKX&#10;UWlgUy4NbE6mwbL0FlBAAScE2QiioHwB6Av41+CYBGM1Vm0BLwAd94DUhsCd2g3ycRsBSsWB7SD2&#10;BGQTNLURMO1DAU8BkARzxSngfwfwRAA5sJwKKKCAAgoooIACCijg9YGryzwwyo1/R6VjoNODFtCp&#10;TQzc041invZwFwOf+Ufm+Ja0D3AX5V9ZuCJelwcM7sCBAc1dRkDlAN3Rvo2DnwwOcUDH+KNy4GsI&#10;DjXANz4RdIxvQtA3AJrB9wrG9yFoWxy/1PSp0WBMBPRgZPxT13CksY4PjnC0oKHRbwgMvglooY2A&#10;hgbMDYOePoQAdCNA06b0CjwwwJ0TYPDrNWj3Sl3S4QkYP1YeoLsiO/hVwRXdHNHwDjxAt10auooM&#10;KriOA3rpDX2HBWd9m2VagwVtHOA+zGuwO7wALR1FLeA6DvA8MKjxKPBMhgDPpAA8DzHANy8Y4JmM&#10;gJ6upmaA1yICDlgeRgYNXk0DARiwRJmKwC2WhyEEBsvkB9oQPGCJOoRgxNr2lkGPZbKPALw8nxhg&#10;FcLVBUBqNwPU2wjgfCBga3cAOGEI2HwIAGcUAZswAeCUYyAZFQDOSQaSciHgGmKmnMwAmQoooIBT&#10;AKMeAVdUZRkwDcEFRpSt/twSBDGoKTYYMA2DtCJjI6iLgHsOOk45pgG4AZdyHURD7As3sBzFwJ98&#10;UHMTzWEufRgfaH4jIOvyAT8vMIC0Wdzce4B6SSDthXbt5BpwJ42AXZcP5HpSk8S3ak0GuIcxPCC9&#10;VmoWBwY6Dey6/hjI00LNSYDd2KnBIB0W2G+MdLpzYBsD7qGoBqaRAHbNXgZqu/w5wJ1JD8x/99fA&#10;vNiVqCSYHxBagXmxK9U+qNzLOG1nBRaLNUT/+TgvrmExuJvBvNjWbh/Mi20++EAiCGBKGB9IiPEy&#10;mAZ1S2CzbTW3AhKkfMS7xdOHi0fRJF/XcytwZQu8y+oAGBXOlSdRXxv4DYys3Qws0GVFAAAAAElF&#10;TkSuQmCCUEsDBAoAAAAAAAAAIQDSivoH5AMAAOQDAAAUAAAAZHJzL21lZGlhL2ltYWdlMi5wbmeJ&#10;UE5HDQoaCgAAAA1JSERSAAAAQQAAAEkIAgAAAO3G3H8AAAABc1JHQgCuzhzpAAAACXBIWXMAAA7D&#10;AAAOxAGILj6jAAADiUlEQVRoQ+2aQXLbMAxFq57F6SLTEzgnyGSTVY7gXCe5RvZJb5ATdLqofRdX&#10;siSKIgngAwQdp5OsMiMS+A8AAdpydzwev33yv++fXP8g/4vhMpLYtTgPXddRdE3ceRlldLfmqc2D&#10;QXqOVBlHO4OL+pjHTGLsS+4APYzZpjoPiCcmopXbi0dLx8ArUBWDpyncMeUVt1COItGIcbPoeWgE&#10;0FNRWpGqG4MC1VLRHB4ncJqbvch5MJsGpYdlxaAg2RAYzgYwktgwOIYzA5gx5FpyGaWqutKeNJIh&#10;T4LWtEp3sjj3xRyMMsPHAlBFRWHoaqkmtIa9YOYLDJeQBAq4mAo5D2AwDGFGtiDeUwZkpiC+263J&#10;FQp5QMLQTi4zMWKnci21llhv34Ph8HzTJ3j1d/N8mLSFh4+/JLXz0mUzsSMtp75awl8+aOKnpf/f&#10;dpSw7dN+3LB/2o5rdm+8tXlh2LlazmgbrllWhgUgdds/WRSDEDxC+qXwSraVISgrhy02C0EICC0Y&#10;5hzIBHE50aslBIxBdRhmBKnGp3SISRMRBkOUwuU8aBiUCL1/Pm8QAslg6q2Hv79PxNvrK6lfzs9v&#10;78cO9v7yOnfdZevh9eX9ZO/hboMajNdZmtIqDaFOgtVygdGZmC1IhelaS/RUCG4Kp5eCQBF8z0PM&#10;kIilZwZ1JmCENgzaoillAkdow0C0e7nyl40KBN++dHU9XYG0TWRz93DaGbrT3JF297daW8t6U2/d&#10;/Pg5Nso/e6XnBMIF4fTVmr69sjOJH1jx06nooPsKNKeZRfmdmbnGSTepZetuHHsYQou799JEo+4U&#10;zTt6YCVDEUPA7nyqPAyZYSYdP3FXECCClaFPn/Q5Dr1oJHa4SVhymXeOeFX6DiX5qJonR9mIfJbz&#10;qky91UeYmxXLOxQ355gh8Wu7lOFCioehyxXKtSSGAYumcRXivcCQgyKGjBqV24plIudB6cVzORi7&#10;MsMlpAJ/DULm4WMxwAyMSdfVksq0Z1XRP4novQi/dTj/K2qDR8s7lHbZMABAtVRsZy0wzDah380M&#10;NVf9KyPmeFQaR880dQcxBy8gVQLIZzoJHq9YddfyNKVyzBRVTMvYRPKmlqTdMGpFpBjmg00Meh4S&#10;QTZnPJXZJtqXKPcuCTGrn4qicr/YXlSfZgzlp+5LoA8mOV4hi5XU1hJI1XSZ8Uw31aQ1/sWgjVib&#10;9f9DHv4BnvdOSi6i87oAAAAASUVORK5CYIJQSwECLQAUAAYACAAAACEAsYJntgoBAAATAgAAEwAA&#10;AAAAAAAAAAAAAAAAAAAAW0NvbnRlbnRfVHlwZXNdLnhtbFBLAQItABQABgAIAAAAIQA4/SH/1gAA&#10;AJQBAAALAAAAAAAAAAAAAAAAADsBAABfcmVscy8ucmVsc1BLAQItABQABgAIAAAAIQDpqJCD1AMA&#10;AIINAAAOAAAAAAAAAAAAAAAAADoCAABkcnMvZTJvRG9jLnhtbFBLAQItABQABgAIAAAAIQAubPAA&#10;xQAAAKUBAAAZAAAAAAAAAAAAAAAAADoGAABkcnMvX3JlbHMvZTJvRG9jLnhtbC5yZWxzUEsBAi0A&#10;FAAGAAgAAAAhAH4stdbfAAAACAEAAA8AAAAAAAAAAAAAAAAANgcAAGRycy9kb3ducmV2LnhtbFBL&#10;AQItAAoAAAAAAAAAIQCsjSpGCgQAAAoEAAAUAAAAAAAAAAAAAAAAAEIIAABkcnMvbWVkaWEvaW1h&#10;Z2UxLnBuZ1BLAQItAAoAAAAAAAAAIQDSivoH5AMAAOQDAAAUAAAAAAAAAAAAAAAAAH4MAABkcnMv&#10;bWVkaWEvaW1hZ2UyLnBuZ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60"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61" o:title=""/>
                </v:shape>
              </v:group>
            </w:pict>
          </mc:Fallback>
        </mc:AlternateConten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Default="00C0047D" w:rsidP="00C0047D">
      <w:pPr>
        <w:rPr>
          <w:rFonts w:ascii="Calibri" w:hAnsi="Calibri"/>
          <w:sz w:val="20"/>
          <w:szCs w:val="20"/>
        </w:rPr>
      </w:pPr>
    </w:p>
    <w:p w:rsidR="00D40350" w:rsidRPr="00AC3800" w:rsidRDefault="00D40350" w:rsidP="00C0047D">
      <w:pPr>
        <w:rPr>
          <w:rFonts w:ascii="Calibri" w:hAnsi="Calibri"/>
          <w:sz w:val="20"/>
          <w:szCs w:val="20"/>
        </w:rPr>
      </w:pPr>
    </w:p>
    <w:p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lastRenderedPageBreak/>
        <w:t>Waves</w:t>
      </w:r>
    </w:p>
    <w:p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rsidR="00C0047D" w:rsidRDefault="00F11726" w:rsidP="00C0047D">
      <w:pPr>
        <w:rPr>
          <w:rFonts w:ascii="Calibri" w:hAnsi="Calibri"/>
          <w:sz w:val="20"/>
          <w:szCs w:val="20"/>
        </w:rPr>
      </w:pPr>
      <w:hyperlink r:id="rId62" w:history="1">
        <w:r w:rsidR="00C0047D" w:rsidRPr="00CB7EE2">
          <w:rPr>
            <w:rStyle w:val="Hyperlink"/>
            <w:rFonts w:ascii="Calibri" w:hAnsi="Calibri"/>
            <w:sz w:val="20"/>
            <w:szCs w:val="20"/>
          </w:rPr>
          <w:t>http://www.bbc.co.uk/education/clips/zb7gkqt</w:t>
        </w:r>
      </w:hyperlink>
    </w:p>
    <w:p w:rsidR="00C0047D" w:rsidRDefault="00F11726" w:rsidP="00C0047D">
      <w:pPr>
        <w:rPr>
          <w:rFonts w:ascii="Calibri" w:hAnsi="Calibri"/>
          <w:sz w:val="20"/>
          <w:szCs w:val="20"/>
        </w:rPr>
      </w:pPr>
      <w:hyperlink r:id="rId63" w:history="1">
        <w:r w:rsidR="00C0047D" w:rsidRPr="00CB7EE2">
          <w:rPr>
            <w:rStyle w:val="Hyperlink"/>
            <w:rFonts w:ascii="Calibri" w:hAnsi="Calibri"/>
            <w:sz w:val="20"/>
            <w:szCs w:val="20"/>
          </w:rPr>
          <w:t>https://www.khanacademy.org/science/physics/mechanical-waves-and-sound/mechanical-waves/v/introduction-to-waves</w:t>
        </w:r>
      </w:hyperlink>
    </w:p>
    <w:p w:rsidR="00C0047D" w:rsidRDefault="00F11726" w:rsidP="00C0047D">
      <w:pPr>
        <w:rPr>
          <w:rFonts w:ascii="Calibri" w:hAnsi="Calibri"/>
          <w:sz w:val="20"/>
          <w:szCs w:val="20"/>
        </w:rPr>
      </w:pPr>
      <w:hyperlink r:id="rId64" w:history="1">
        <w:r w:rsidR="00C0047D" w:rsidRPr="00CB7EE2">
          <w:rPr>
            <w:rStyle w:val="Hyperlink"/>
            <w:rFonts w:ascii="Calibri" w:hAnsi="Calibri"/>
            <w:sz w:val="20"/>
            <w:szCs w:val="20"/>
          </w:rPr>
          <w:t>https://www.khanacademy.org/science/physics/mechanical-waves-and-sound/mechanical-waves/v/introduction-to-waves</w:t>
        </w:r>
      </w:hyperlink>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rsidR="00C0047D" w:rsidRDefault="00C0047D" w:rsidP="00C0047D">
      <w:pPr>
        <w:rPr>
          <w:rFonts w:ascii="Calibri" w:hAnsi="Calibri"/>
          <w:sz w:val="20"/>
          <w:szCs w:val="20"/>
        </w:rPr>
      </w:pPr>
    </w:p>
    <w:p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Describe the difference between a longitudinal and transverse waves and give an example of each</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Draw a wave and label the wavelength and amplitude</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br w:type="page"/>
      </w:r>
      <w:r w:rsidR="00D40350" w:rsidRPr="00D40350">
        <w:rPr>
          <w:rFonts w:ascii="Calibri" w:hAnsi="Calibri"/>
          <w:b/>
          <w:sz w:val="28"/>
          <w:szCs w:val="20"/>
          <w:u w:val="single"/>
        </w:rPr>
        <w:lastRenderedPageBreak/>
        <w:t xml:space="preserve">Pre-Knowledge </w:t>
      </w:r>
      <w:r w:rsidR="00D40350" w:rsidRPr="00D40350">
        <w:rPr>
          <w:rFonts w:ascii="Calibri" w:hAnsi="Calibri"/>
          <w:b/>
          <w:sz w:val="28"/>
          <w:szCs w:val="28"/>
          <w:u w:val="single"/>
        </w:rPr>
        <w:t xml:space="preserve">Topics </w:t>
      </w:r>
      <w:r w:rsidRPr="00D40350">
        <w:rPr>
          <w:rFonts w:ascii="Calibri" w:hAnsi="Calibri"/>
          <w:b/>
          <w:sz w:val="28"/>
          <w:szCs w:val="28"/>
          <w:u w:val="single"/>
        </w:rPr>
        <w:t>Answers:</w:t>
      </w:r>
    </w:p>
    <w:p w:rsidR="00C0047D" w:rsidRPr="00D40350" w:rsidRDefault="00C0047D" w:rsidP="00C0047D">
      <w:pPr>
        <w:rPr>
          <w:rFonts w:ascii="Calibri" w:hAnsi="Calibri"/>
          <w:b/>
          <w:sz w:val="20"/>
          <w:szCs w:val="20"/>
        </w:rPr>
      </w:pPr>
      <w:r w:rsidRPr="00D40350">
        <w:rPr>
          <w:rFonts w:ascii="Calibri" w:hAnsi="Calibri"/>
          <w:b/>
          <w:sz w:val="20"/>
          <w:szCs w:val="20"/>
        </w:rPr>
        <w:t>Symbols and prefixes</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8 100 000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326 000 000 000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54.6</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1.8 x 10</w:t>
      </w:r>
      <w:r w:rsidRPr="009F710E">
        <w:rPr>
          <w:rFonts w:ascii="Calibri" w:hAnsi="Calibri"/>
          <w:color w:val="FF0000"/>
          <w:sz w:val="20"/>
          <w:szCs w:val="20"/>
          <w:vertAlign w:val="superscript"/>
        </w:rPr>
        <w:t>-8</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6.32 x 10</w:t>
      </w:r>
      <w:r w:rsidRPr="009F710E">
        <w:rPr>
          <w:rFonts w:ascii="Calibri" w:hAnsi="Calibri"/>
          <w:color w:val="FF0000"/>
          <w:sz w:val="20"/>
          <w:szCs w:val="20"/>
          <w:vertAlign w:val="superscript"/>
        </w:rPr>
        <w:t>-7</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1.002</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5.11 x 10</w:t>
      </w:r>
      <w:r w:rsidRPr="009F710E">
        <w:rPr>
          <w:rFonts w:ascii="Calibri" w:hAnsi="Calibri"/>
          <w:color w:val="FF0000"/>
          <w:sz w:val="20"/>
          <w:szCs w:val="20"/>
          <w:vertAlign w:val="superscript"/>
        </w:rPr>
        <w:t>-5</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1.1 x 10</w:t>
      </w:r>
      <w:r w:rsidRPr="009F710E">
        <w:rPr>
          <w:rFonts w:ascii="Calibri" w:hAnsi="Calibri"/>
          <w:color w:val="FF0000"/>
          <w:sz w:val="20"/>
          <w:szCs w:val="20"/>
          <w:vertAlign w:val="superscript"/>
        </w:rPr>
        <w:t>4</w:t>
      </w:r>
    </w:p>
    <w:p w:rsidR="00C0047D" w:rsidRPr="00AC3800" w:rsidRDefault="00C0047D" w:rsidP="00C0047D">
      <w:pPr>
        <w:rPr>
          <w:rFonts w:ascii="Calibri" w:hAnsi="Calibri"/>
          <w:sz w:val="20"/>
          <w:szCs w:val="20"/>
        </w:rPr>
      </w:pPr>
    </w:p>
    <w:p w:rsidR="00C0047D" w:rsidRPr="009F710E" w:rsidRDefault="00C0047D" w:rsidP="00C0047D">
      <w:pPr>
        <w:rPr>
          <w:rFonts w:ascii="Calibri" w:hAnsi="Calibri"/>
          <w:sz w:val="20"/>
          <w:szCs w:val="20"/>
        </w:rPr>
      </w:pPr>
      <w:r w:rsidRPr="00D40350">
        <w:rPr>
          <w:rFonts w:ascii="Calibri" w:hAnsi="Calibri"/>
          <w:b/>
          <w:sz w:val="20"/>
          <w:szCs w:val="20"/>
        </w:rPr>
        <w:t>Standard Form:</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2.53</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2.8</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7.7</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9.1</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1.872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1.22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2400</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35.05</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8 310 000</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600.2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0.00015</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4300</w:t>
      </w:r>
    </w:p>
    <w:p w:rsidR="00D40350" w:rsidRDefault="00D40350" w:rsidP="00C0047D">
      <w:pPr>
        <w:rPr>
          <w:rFonts w:ascii="Calibri" w:hAnsi="Calibri"/>
          <w:b/>
          <w:sz w:val="20"/>
          <w:szCs w:val="20"/>
        </w:rPr>
      </w:pPr>
    </w:p>
    <w:p w:rsidR="00C0047D" w:rsidRPr="00D40350" w:rsidRDefault="00C0047D" w:rsidP="00C0047D">
      <w:pPr>
        <w:rPr>
          <w:rFonts w:ascii="Calibri" w:hAnsi="Calibri"/>
          <w:b/>
          <w:sz w:val="20"/>
          <w:szCs w:val="20"/>
        </w:rPr>
      </w:pPr>
      <w:r w:rsidRPr="00D40350">
        <w:rPr>
          <w:rFonts w:ascii="Calibri" w:hAnsi="Calibri"/>
          <w:b/>
          <w:sz w:val="20"/>
          <w:szCs w:val="20"/>
        </w:rPr>
        <w:t>Rearranging formulae</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h= E</w:t>
      </w:r>
      <w:r w:rsidR="008A72FE" w:rsidRPr="00FF44F3">
        <w:rPr>
          <w:rFonts w:ascii="Calibri" w:hAnsi="Calibri"/>
          <w:color w:val="FF0000"/>
          <w:sz w:val="20"/>
          <w:szCs w:val="20"/>
        </w:rPr>
        <w:t>/ (</w:t>
      </w:r>
      <w:r w:rsidRPr="00FF44F3">
        <w:rPr>
          <w:rFonts w:ascii="Calibri" w:hAnsi="Calibri"/>
          <w:color w:val="FF0000"/>
          <w:sz w:val="20"/>
          <w:szCs w:val="20"/>
        </w:rPr>
        <w:t>m x g)</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I = Q/t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m = (2 x E)/v</w:t>
      </w:r>
      <w:r w:rsidRPr="00FF44F3">
        <w:rPr>
          <w:rFonts w:ascii="Calibri" w:hAnsi="Calibri"/>
          <w:color w:val="FF0000"/>
          <w:sz w:val="20"/>
          <w:szCs w:val="20"/>
          <w:vertAlign w:val="superscript"/>
        </w:rPr>
        <w:t xml:space="preserve">2 </w:t>
      </w:r>
      <w:r w:rsidRPr="00FF44F3">
        <w:rPr>
          <w:rFonts w:ascii="Calibri" w:hAnsi="Calibri"/>
          <w:color w:val="FF0000"/>
          <w:sz w:val="20"/>
          <w:szCs w:val="20"/>
        </w:rPr>
        <w:t>or E/(0.5 x v</w:t>
      </w:r>
      <w:r w:rsidRPr="00FF44F3">
        <w:rPr>
          <w:rFonts w:ascii="Calibri" w:hAnsi="Calibri"/>
          <w:color w:val="FF0000"/>
          <w:sz w:val="20"/>
          <w:szCs w:val="20"/>
          <w:vertAlign w:val="superscript"/>
        </w:rPr>
        <w:t>2</w:t>
      </w:r>
      <w:r w:rsidRPr="00FF44F3">
        <w:rPr>
          <w:rFonts w:ascii="Calibri" w:hAnsi="Calibri"/>
          <w:color w:val="FF0000"/>
          <w:sz w:val="20"/>
          <w:szCs w:val="20"/>
        </w:rPr>
        <w: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v= √((2 x E )/m)</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 – at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a = (v-u)/t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s = (v</w:t>
      </w:r>
      <w:r w:rsidRPr="00FF44F3">
        <w:rPr>
          <w:rFonts w:ascii="Calibri" w:hAnsi="Calibri"/>
          <w:color w:val="FF0000"/>
          <w:sz w:val="20"/>
          <w:szCs w:val="20"/>
          <w:vertAlign w:val="superscript"/>
        </w:rPr>
        <w:t>2</w:t>
      </w:r>
      <w:r w:rsidRPr="00FF44F3">
        <w:rPr>
          <w:rFonts w:ascii="Calibri" w:hAnsi="Calibri"/>
          <w:color w:val="FF0000"/>
          <w:sz w:val="20"/>
          <w:szCs w:val="20"/>
        </w:rPr>
        <w:t xml:space="preserve"> – u</w:t>
      </w:r>
      <w:r w:rsidRPr="00FF44F3">
        <w:rPr>
          <w:rFonts w:ascii="Calibri" w:hAnsi="Calibri"/>
          <w:color w:val="FF0000"/>
          <w:sz w:val="20"/>
          <w:szCs w:val="20"/>
          <w:vertAlign w:val="superscript"/>
        </w:rPr>
        <w:t>2</w:t>
      </w:r>
      <w:r w:rsidRPr="00FF44F3">
        <w:rPr>
          <w:rFonts w:ascii="Calibri" w:hAnsi="Calibri"/>
          <w:color w:val="FF0000"/>
          <w:sz w:val="20"/>
          <w:szCs w:val="20"/>
        </w:rPr>
        <w:t>) / 2a</w:t>
      </w:r>
    </w:p>
    <w:p w:rsidR="00C0047D"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w:t>
      </w:r>
      <w:r w:rsidRPr="00FF44F3">
        <w:rPr>
          <w:rFonts w:ascii="Calibri" w:hAnsi="Calibri"/>
          <w:color w:val="FF0000"/>
          <w:sz w:val="20"/>
          <w:szCs w:val="20"/>
          <w:vertAlign w:val="superscript"/>
        </w:rPr>
        <w:t>2</w:t>
      </w:r>
      <w:r w:rsidRPr="00FF44F3">
        <w:rPr>
          <w:rFonts w:ascii="Calibri" w:hAnsi="Calibri"/>
          <w:color w:val="FF0000"/>
          <w:sz w:val="20"/>
          <w:szCs w:val="20"/>
        </w:rPr>
        <w:t>-2as)</w:t>
      </w:r>
    </w:p>
    <w:p w:rsidR="00C0047D" w:rsidRDefault="00C0047D"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C0047D" w:rsidRDefault="00C0047D" w:rsidP="00C0047D">
      <w:pPr>
        <w:rPr>
          <w:rFonts w:ascii="Calibri" w:hAnsi="Calibri"/>
          <w:b/>
          <w:sz w:val="20"/>
          <w:szCs w:val="20"/>
        </w:rPr>
      </w:pPr>
      <w:r w:rsidRPr="00DA408B">
        <w:rPr>
          <w:rFonts w:ascii="Calibri" w:hAnsi="Calibri"/>
          <w:b/>
          <w:sz w:val="20"/>
          <w:szCs w:val="20"/>
        </w:rPr>
        <w:lastRenderedPageBreak/>
        <w:t>Significant figures</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3.35</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40.7</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0.839</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1.02</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60.0</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0.809</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237</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3.4</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0.00330</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3343</w:t>
      </w:r>
    </w:p>
    <w:p w:rsidR="00C0047D" w:rsidRPr="00FF44F3" w:rsidRDefault="00C0047D" w:rsidP="00C0047D">
      <w:pPr>
        <w:rPr>
          <w:rFonts w:ascii="Calibri" w:hAnsi="Calibri"/>
          <w:color w:val="FF0000"/>
          <w:sz w:val="20"/>
          <w:szCs w:val="20"/>
        </w:rPr>
      </w:pPr>
    </w:p>
    <w:p w:rsidR="00C0047D" w:rsidRPr="00AC3800" w:rsidRDefault="00C0047D" w:rsidP="00C0047D">
      <w:pPr>
        <w:rPr>
          <w:rFonts w:ascii="Calibri" w:hAnsi="Calibri"/>
          <w:sz w:val="20"/>
          <w:szCs w:val="20"/>
        </w:rPr>
      </w:pPr>
    </w:p>
    <w:p w:rsidR="00C0047D" w:rsidRPr="00D40350" w:rsidRDefault="00C0047D" w:rsidP="00C0047D">
      <w:pPr>
        <w:rPr>
          <w:rFonts w:ascii="Calibri" w:hAnsi="Calibri"/>
          <w:b/>
          <w:sz w:val="20"/>
          <w:szCs w:val="20"/>
        </w:rPr>
      </w:pPr>
      <w:r w:rsidRPr="00D40350">
        <w:rPr>
          <w:rFonts w:ascii="Calibri" w:hAnsi="Calibri"/>
          <w:b/>
          <w:sz w:val="20"/>
          <w:szCs w:val="20"/>
        </w:rPr>
        <w:t>Atomic Structure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contains protons, neutrons and electrons</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charge: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protons are positive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are negative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neutrons are uncharged (0)</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mass: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 (about) 1/2000</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protons and neutrons make up the nucleus </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the </w:t>
      </w:r>
      <w:r w:rsidR="00B6458B" w:rsidRPr="007C0825">
        <w:rPr>
          <w:rFonts w:ascii="Calibri" w:hAnsi="Calibri"/>
          <w:color w:val="FF0000"/>
          <w:sz w:val="20"/>
          <w:szCs w:val="20"/>
        </w:rPr>
        <w:t>nucleus is</w:t>
      </w:r>
      <w:r w:rsidRPr="007C0825">
        <w:rPr>
          <w:rFonts w:ascii="Calibri" w:hAnsi="Calibri"/>
          <w:color w:val="FF0000"/>
          <w:sz w:val="20"/>
          <w:szCs w:val="20"/>
        </w:rPr>
        <w:t xml:space="preserve"> positively charged </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orbit the nucleus at a relatively large distance from the nucleus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atom is empty space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nucleus occupies a very small fraction of the volume of the atom</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mass of the atom is contained in the nucleus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total number of protons in the nucleus equals the total number of electrons orbiting it in an atom</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B6458B" w:rsidRDefault="00B6458B" w:rsidP="00C0047D">
      <w:pPr>
        <w:rPr>
          <w:rFonts w:ascii="Calibri" w:hAnsi="Calibri"/>
          <w:sz w:val="20"/>
          <w:szCs w:val="20"/>
        </w:rPr>
      </w:pPr>
    </w:p>
    <w:p w:rsidR="00C0047D" w:rsidRPr="00B6458B" w:rsidRDefault="00C0047D" w:rsidP="00C0047D">
      <w:pPr>
        <w:rPr>
          <w:rFonts w:ascii="Calibri" w:hAnsi="Calibri"/>
          <w:b/>
          <w:sz w:val="20"/>
          <w:szCs w:val="20"/>
        </w:rPr>
      </w:pPr>
      <w:r w:rsidRPr="00B6458B">
        <w:rPr>
          <w:rFonts w:ascii="Calibri" w:hAnsi="Calibri"/>
          <w:b/>
          <w:sz w:val="20"/>
          <w:szCs w:val="20"/>
        </w:rPr>
        <w:lastRenderedPageBreak/>
        <w:t>Recording data</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Time should have a unit next to it</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can be measured to the nearest mm so should be 10.0, 22.0 etc</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65 trial 2 is an anomaly and should have been excluded from the mean</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All mean values should be to 2 decimal places</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Mean of length 61 should be 6.99 (rounding error)</w:t>
      </w:r>
    </w:p>
    <w:p w:rsidR="00C0047D" w:rsidRPr="00B6458B" w:rsidRDefault="00C0047D" w:rsidP="00C0047D">
      <w:pPr>
        <w:rPr>
          <w:rFonts w:ascii="Calibri" w:hAnsi="Calibri"/>
          <w:b/>
          <w:sz w:val="20"/>
          <w:szCs w:val="20"/>
        </w:rPr>
      </w:pPr>
      <w:r w:rsidRPr="00B6458B">
        <w:rPr>
          <w:rFonts w:ascii="Calibri" w:hAnsi="Calibri"/>
          <w:b/>
          <w:sz w:val="20"/>
          <w:szCs w:val="20"/>
        </w:rPr>
        <w:t>Graphs</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 xml:space="preserve">Graph 1: </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Axis need labels</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Point should be x not dots</w:t>
      </w:r>
    </w:p>
    <w:p w:rsidR="00C0047D" w:rsidRPr="0078670E" w:rsidRDefault="00C0047D" w:rsidP="00C0047D">
      <w:pPr>
        <w:rPr>
          <w:rFonts w:ascii="Calibri" w:hAnsi="Calibri"/>
          <w:color w:val="FF0000"/>
          <w:sz w:val="20"/>
          <w:szCs w:val="20"/>
        </w:rPr>
      </w:pPr>
      <w:r w:rsidRPr="00F62118">
        <w:rPr>
          <w:rFonts w:ascii="Calibri" w:hAnsi="Calibri"/>
          <w:color w:val="FF0000"/>
          <w:sz w:val="20"/>
          <w:szCs w:val="20"/>
        </w:rPr>
        <w:t>Line of best fit is needed</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y axis is a difficult scale</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x axis could have begun at zero so the y-intercept could be found</w:t>
      </w:r>
    </w:p>
    <w:p w:rsidR="00C0047D" w:rsidRPr="00B6458B" w:rsidRDefault="00B6458B" w:rsidP="00C0047D">
      <w:pPr>
        <w:rPr>
          <w:rFonts w:ascii="Calibri" w:hAnsi="Calibri"/>
          <w:b/>
          <w:color w:val="FF0000"/>
          <w:sz w:val="20"/>
          <w:szCs w:val="20"/>
        </w:rPr>
      </w:pPr>
      <w:r w:rsidRPr="00B6458B">
        <w:rPr>
          <w:rFonts w:ascii="Calibri" w:hAnsi="Calibri"/>
          <w:b/>
          <w:color w:val="FF0000"/>
          <w:sz w:val="20"/>
          <w:szCs w:val="20"/>
        </w:rPr>
        <w:t>Graph</w:t>
      </w:r>
      <w:r w:rsidR="00C0047D" w:rsidRPr="00B6458B">
        <w:rPr>
          <w:rFonts w:ascii="Calibri" w:hAnsi="Calibri"/>
          <w:b/>
          <w:color w:val="FF0000"/>
          <w:sz w:val="20"/>
          <w:szCs w:val="20"/>
        </w:rPr>
        <w:t xml:space="preserve"> 2:</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y-axis needs a unit</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curve of best fit needed not a straight line</w:t>
      </w:r>
    </w:p>
    <w:p w:rsidR="00C0047D" w:rsidRDefault="00C0047D" w:rsidP="00C0047D">
      <w:pPr>
        <w:rPr>
          <w:rFonts w:ascii="Calibri" w:hAnsi="Calibri"/>
          <w:color w:val="FF0000"/>
          <w:sz w:val="20"/>
          <w:szCs w:val="20"/>
        </w:rPr>
      </w:pPr>
      <w:r w:rsidRPr="00BA5D1C">
        <w:rPr>
          <w:rFonts w:ascii="Calibri" w:hAnsi="Calibri"/>
          <w:color w:val="FF0000"/>
          <w:sz w:val="20"/>
          <w:szCs w:val="20"/>
        </w:rPr>
        <w:t>Point should be x not dots</w:t>
      </w:r>
    </w:p>
    <w:p w:rsidR="00C0047D" w:rsidRPr="00B6458B" w:rsidRDefault="00C0047D" w:rsidP="00C0047D">
      <w:pPr>
        <w:rPr>
          <w:rFonts w:ascii="Calibri" w:hAnsi="Calibri"/>
          <w:b/>
          <w:sz w:val="20"/>
          <w:szCs w:val="20"/>
        </w:rPr>
      </w:pPr>
      <w:r w:rsidRPr="00B6458B">
        <w:rPr>
          <w:rFonts w:ascii="Calibri" w:hAnsi="Calibri"/>
          <w:b/>
          <w:sz w:val="20"/>
          <w:szCs w:val="20"/>
        </w:rPr>
        <w:t>Forces and motion</w:t>
      </w:r>
    </w:p>
    <w:p w:rsidR="00C0047D" w:rsidRPr="00821A73" w:rsidRDefault="00C0047D" w:rsidP="00C0047D">
      <w:pPr>
        <w:rPr>
          <w:rFonts w:ascii="Calibri" w:hAnsi="Calibri"/>
          <w:color w:val="FF0000"/>
          <w:sz w:val="20"/>
          <w:szCs w:val="20"/>
        </w:rPr>
      </w:pPr>
      <w:r>
        <w:rPr>
          <w:rFonts w:ascii="Calibri" w:hAnsi="Calibri"/>
          <w:color w:val="FF0000"/>
          <w:sz w:val="20"/>
          <w:szCs w:val="20"/>
        </w:rPr>
        <w:t>Graph to show acceleration up to a constant speed (labelled terminal velocity). Rate of acceleration should be decreasing. Then a large decrease in velocity over a short period of time (parachute opens), then a decreasing rate of deceleration to a constant speed (labelled terminal velocity)</w:t>
      </w:r>
    </w:p>
    <w:p w:rsidR="00C0047D" w:rsidRPr="00B6458B" w:rsidRDefault="00C0047D" w:rsidP="00C0047D">
      <w:pPr>
        <w:rPr>
          <w:rFonts w:ascii="Calibri" w:hAnsi="Calibri"/>
          <w:b/>
          <w:sz w:val="20"/>
          <w:szCs w:val="20"/>
        </w:rPr>
      </w:pPr>
      <w:r w:rsidRPr="00B6458B">
        <w:rPr>
          <w:rFonts w:ascii="Calibri" w:hAnsi="Calibri"/>
          <w:b/>
          <w:sz w:val="20"/>
          <w:szCs w:val="20"/>
        </w:rPr>
        <w:t>Electricity</w:t>
      </w:r>
    </w:p>
    <w:p w:rsidR="00C0047D" w:rsidRPr="00AC3800" w:rsidRDefault="00C0047D" w:rsidP="00C0047D">
      <w:pPr>
        <w:rPr>
          <w:rFonts w:ascii="Calibri" w:hAnsi="Calibri"/>
          <w:color w:val="FF0000"/>
          <w:sz w:val="20"/>
          <w:szCs w:val="20"/>
        </w:rPr>
      </w:pPr>
      <w:r w:rsidRPr="00AC3800">
        <w:rPr>
          <w:rFonts w:ascii="Calibri" w:hAnsi="Calibri"/>
          <w:color w:val="FF0000"/>
          <w:sz w:val="20"/>
          <w:szCs w:val="20"/>
        </w:rPr>
        <w:t>1a) Series: 3A, Parallel top to bottom: 4A,2A,2A</w:t>
      </w:r>
    </w:p>
    <w:p w:rsidR="00C0047D" w:rsidRPr="00AC3800" w:rsidRDefault="00C0047D" w:rsidP="00C0047D">
      <w:pPr>
        <w:rPr>
          <w:rFonts w:ascii="Calibri" w:hAnsi="Calibri"/>
          <w:color w:val="FF0000"/>
          <w:sz w:val="20"/>
          <w:szCs w:val="20"/>
        </w:rPr>
      </w:pPr>
      <w:r w:rsidRPr="00AC3800">
        <w:rPr>
          <w:rFonts w:ascii="Calibri" w:hAnsi="Calibri"/>
          <w:color w:val="FF0000"/>
          <w:sz w:val="20"/>
          <w:szCs w:val="20"/>
        </w:rPr>
        <w:t>b) Less resistance in the parallel circuit. Link to R=V/I. Less resistance means higher current.</w:t>
      </w:r>
    </w:p>
    <w:p w:rsidR="00C0047D" w:rsidRDefault="00C0047D" w:rsidP="00C0047D">
      <w:pPr>
        <w:rPr>
          <w:rFonts w:ascii="Calibri" w:hAnsi="Calibri"/>
          <w:color w:val="FF0000"/>
          <w:sz w:val="20"/>
          <w:szCs w:val="20"/>
        </w:rPr>
      </w:pPr>
      <w:r>
        <w:rPr>
          <w:rFonts w:ascii="Calibri" w:hAnsi="Calibri"/>
          <w:color w:val="FF0000"/>
          <w:sz w:val="20"/>
          <w:szCs w:val="20"/>
        </w:rPr>
        <w:t>2) Series: 3V, 3V, Parallel: 6V 6V</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p>
    <w:p w:rsidR="00C0047D" w:rsidRDefault="00C0047D" w:rsidP="00C0047D">
      <w:pPr>
        <w:rPr>
          <w:rFonts w:ascii="Calibri" w:hAnsi="Calibri"/>
          <w:sz w:val="20"/>
          <w:szCs w:val="20"/>
        </w:rPr>
      </w:pPr>
    </w:p>
    <w:p w:rsidR="00B6458B" w:rsidRDefault="00B6458B" w:rsidP="00C0047D">
      <w:pPr>
        <w:rPr>
          <w:rFonts w:ascii="Calibri" w:hAnsi="Calibri"/>
          <w:sz w:val="20"/>
          <w:szCs w:val="20"/>
        </w:rPr>
      </w:pPr>
    </w:p>
    <w:p w:rsidR="00C0047D" w:rsidRDefault="00C0047D" w:rsidP="00C0047D">
      <w:pPr>
        <w:rPr>
          <w:rFonts w:ascii="Calibri" w:hAnsi="Calibri"/>
          <w:sz w:val="20"/>
          <w:szCs w:val="20"/>
        </w:rPr>
      </w:pPr>
    </w:p>
    <w:p w:rsidR="00C0047D" w:rsidRPr="00B6458B" w:rsidRDefault="00C0047D" w:rsidP="00C0047D">
      <w:pPr>
        <w:rPr>
          <w:rFonts w:ascii="Calibri" w:hAnsi="Calibri"/>
          <w:b/>
          <w:sz w:val="20"/>
          <w:szCs w:val="20"/>
        </w:rPr>
      </w:pPr>
      <w:r w:rsidRPr="00B6458B">
        <w:rPr>
          <w:rFonts w:ascii="Calibri" w:hAnsi="Calibri"/>
          <w:b/>
          <w:sz w:val="20"/>
          <w:szCs w:val="20"/>
        </w:rPr>
        <w:lastRenderedPageBreak/>
        <w:t>Waves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noProof/>
          <w:lang w:eastAsia="en-GB"/>
        </w:rPr>
        <w:drawing>
          <wp:anchor distT="0" distB="0" distL="114300" distR="114300" simplePos="0" relativeHeight="251669504" behindDoc="1" locked="0" layoutInCell="1" allowOverlap="1">
            <wp:simplePos x="0" y="0"/>
            <wp:positionH relativeFrom="column">
              <wp:posOffset>184150</wp:posOffset>
            </wp:positionH>
            <wp:positionV relativeFrom="paragraph">
              <wp:posOffset>36830</wp:posOffset>
            </wp:positionV>
            <wp:extent cx="1859915" cy="2000250"/>
            <wp:effectExtent l="0" t="0" r="6985" b="0"/>
            <wp:wrapTight wrapText="bothSides">
              <wp:wrapPolygon edited="0">
                <wp:start x="0" y="0"/>
                <wp:lineTo x="0" y="21394"/>
                <wp:lineTo x="21460" y="21394"/>
                <wp:lineTo x="214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l="8487" t="6639" r="5795"/>
                    <a:stretch>
                      <a:fillRect/>
                    </a:stretch>
                  </pic:blipFill>
                  <pic:spPr bwMode="auto">
                    <a:xfrm>
                      <a:off x="0" y="0"/>
                      <a:ext cx="185991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C7D">
        <w:rPr>
          <w:rFonts w:ascii="Calibri" w:hAnsi="Calibri"/>
          <w:color w:val="FF0000"/>
          <w:sz w:val="20"/>
          <w:szCs w:val="20"/>
        </w:rPr>
        <w:t xml:space="preserve">1) </w:t>
      </w:r>
      <w:r>
        <w:rPr>
          <w:rFonts w:ascii="Calibri" w:hAnsi="Calibri"/>
          <w:color w:val="FF0000"/>
          <w:sz w:val="20"/>
          <w:szCs w:val="20"/>
        </w:rPr>
        <w:t xml:space="preserve"> </w:t>
      </w:r>
      <w:r w:rsidRPr="00F35893">
        <w:rPr>
          <w:rFonts w:ascii="Calibri" w:hAnsi="Calibri"/>
          <w:color w:val="FF0000"/>
          <w:sz w:val="20"/>
          <w:szCs w:val="20"/>
        </w:rPr>
        <w:t>When light enters a more optically dense material it slows down</w:t>
      </w:r>
      <w:r>
        <w:rPr>
          <w:rFonts w:ascii="Calibri" w:hAnsi="Calibri"/>
          <w:color w:val="FF0000"/>
          <w:sz w:val="20"/>
          <w:szCs w:val="20"/>
        </w:rPr>
        <w:t xml:space="preserve"> and therefore bends towards the normal. The opposite happened </w:t>
      </w:r>
      <w:r w:rsidR="00B6458B">
        <w:rPr>
          <w:rFonts w:ascii="Calibri" w:hAnsi="Calibri"/>
          <w:color w:val="FF0000"/>
          <w:sz w:val="20"/>
          <w:szCs w:val="20"/>
        </w:rPr>
        <w:t>when it</w:t>
      </w:r>
      <w:r>
        <w:rPr>
          <w:rFonts w:ascii="Calibri" w:hAnsi="Calibri"/>
          <w:color w:val="FF0000"/>
          <w:sz w:val="20"/>
          <w:szCs w:val="20"/>
        </w:rPr>
        <w:t xml:space="preserve"> leaves an optically dense material.</w:t>
      </w:r>
    </w:p>
    <w:p w:rsidR="00C0047D" w:rsidRDefault="00C0047D" w:rsidP="00C0047D">
      <w:pPr>
        <w:rPr>
          <w:rFonts w:ascii="Calibri" w:hAnsi="Calibri"/>
          <w:sz w:val="20"/>
          <w:szCs w:val="20"/>
        </w:rPr>
      </w:pPr>
    </w:p>
    <w:p w:rsidR="00C0047D" w:rsidRDefault="00C0047D" w:rsidP="00C0047D">
      <w:pPr>
        <w:rPr>
          <w:rFonts w:ascii="Calibri" w:hAnsi="Calibri"/>
          <w:color w:val="FF0000"/>
          <w:sz w:val="20"/>
          <w:szCs w:val="20"/>
        </w:rPr>
      </w:pPr>
      <w:r>
        <w:rPr>
          <w:rFonts w:ascii="Calibri" w:hAnsi="Calibri"/>
          <w:color w:val="FF0000"/>
          <w:sz w:val="20"/>
          <w:szCs w:val="20"/>
        </w:rPr>
        <w:t>2) A longitudinal wave oscillates parallel to the direction of energy transfer (e.g. sound). A transverse waves oscillated perpendicular to the direction of energy transfer (e.g. light)</w:t>
      </w:r>
    </w:p>
    <w:p w:rsidR="00C0047D" w:rsidRDefault="00C0047D" w:rsidP="00C0047D">
      <w:pPr>
        <w:rPr>
          <w:rFonts w:ascii="Calibri" w:hAnsi="Calibri"/>
          <w:color w:val="FF0000"/>
          <w:sz w:val="20"/>
          <w:szCs w:val="20"/>
        </w:rPr>
      </w:pPr>
    </w:p>
    <w:p w:rsidR="00C0047D" w:rsidRDefault="00C0047D" w:rsidP="00C0047D">
      <w:pPr>
        <w:rPr>
          <w:rFonts w:ascii="Calibri" w:hAnsi="Calibri"/>
          <w:color w:val="FF0000"/>
          <w:sz w:val="20"/>
          <w:szCs w:val="20"/>
        </w:rPr>
      </w:pPr>
    </w:p>
    <w:p w:rsidR="00C0047D" w:rsidRDefault="00C0047D" w:rsidP="00C0047D">
      <w:pPr>
        <w:rPr>
          <w:rFonts w:ascii="Calibri" w:hAnsi="Calibri"/>
          <w:color w:val="FF0000"/>
          <w:sz w:val="20"/>
          <w:szCs w:val="20"/>
        </w:rPr>
      </w:pPr>
      <w:r>
        <w:rPr>
          <w:noProof/>
          <w:lang w:eastAsia="en-GB"/>
        </w:rPr>
        <w:drawing>
          <wp:anchor distT="0" distB="0" distL="114300" distR="114300" simplePos="0" relativeHeight="251670528" behindDoc="1" locked="0" layoutInCell="1" allowOverlap="1" wp14:anchorId="6F651298" wp14:editId="138731BB">
            <wp:simplePos x="0" y="0"/>
            <wp:positionH relativeFrom="column">
              <wp:posOffset>828675</wp:posOffset>
            </wp:positionH>
            <wp:positionV relativeFrom="paragraph">
              <wp:posOffset>76200</wp:posOffset>
            </wp:positionV>
            <wp:extent cx="4544695" cy="1896745"/>
            <wp:effectExtent l="0" t="0" r="8255" b="8255"/>
            <wp:wrapThrough wrapText="bothSides">
              <wp:wrapPolygon edited="0">
                <wp:start x="0" y="0"/>
                <wp:lineTo x="0" y="21477"/>
                <wp:lineTo x="21549" y="21477"/>
                <wp:lineTo x="215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4469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FF0000"/>
          <w:sz w:val="20"/>
          <w:szCs w:val="20"/>
        </w:rPr>
        <w:t xml:space="preserve">3) </w:t>
      </w:r>
    </w:p>
    <w:p w:rsidR="00C0047D" w:rsidRPr="00AC3800" w:rsidRDefault="00C0047D" w:rsidP="00C0047D">
      <w:pPr>
        <w:rPr>
          <w:rFonts w:ascii="Calibri" w:hAnsi="Calibri"/>
          <w:sz w:val="20"/>
          <w:szCs w:val="20"/>
        </w:rPr>
      </w:pPr>
      <w:r>
        <w:rPr>
          <w:rFonts w:ascii="Calibri" w:hAnsi="Calibri"/>
          <w:color w:val="FF0000"/>
          <w:sz w:val="20"/>
          <w:szCs w:val="20"/>
        </w:rPr>
        <w:t>.</w:t>
      </w: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Pr="00FA348D" w:rsidRDefault="00FA348D" w:rsidP="00FA348D">
      <w:pPr>
        <w:pStyle w:val="Heading1"/>
        <w:shd w:val="clear" w:color="auto" w:fill="FFFFFF"/>
        <w:spacing w:before="0" w:beforeAutospacing="0"/>
        <w:ind w:left="720" w:hanging="720"/>
        <w:jc w:val="both"/>
        <w:rPr>
          <w:rFonts w:asciiTheme="minorHAnsi" w:hAnsiTheme="minorHAnsi" w:cs="Arial"/>
          <w:color w:val="E36C0A" w:themeColor="accent6" w:themeShade="BF"/>
          <w:sz w:val="24"/>
          <w:szCs w:val="20"/>
          <w:u w:val="single"/>
        </w:rPr>
      </w:pPr>
      <w:r w:rsidRPr="00FA348D">
        <w:rPr>
          <w:rFonts w:asciiTheme="minorHAnsi" w:hAnsiTheme="minorHAnsi" w:cs="Arial"/>
          <w:color w:val="E36C0A" w:themeColor="accent6" w:themeShade="BF"/>
          <w:sz w:val="24"/>
          <w:szCs w:val="20"/>
          <w:u w:val="single"/>
        </w:rPr>
        <w:lastRenderedPageBreak/>
        <w:t>Ideas for Day Trips</w:t>
      </w:r>
    </w:p>
    <w:p w:rsidR="00FA348D" w:rsidRDefault="00FA348D" w:rsidP="00FA348D">
      <w:pPr>
        <w:pStyle w:val="Heading1"/>
        <w:shd w:val="clear" w:color="auto" w:fill="FFFFFF"/>
        <w:spacing w:before="0" w:beforeAutospacing="0"/>
        <w:jc w:val="both"/>
        <w:rPr>
          <w:rFonts w:asciiTheme="minorHAnsi" w:hAnsiTheme="minorHAnsi" w:cs="Arial"/>
          <w:b w:val="0"/>
          <w:color w:val="111111"/>
          <w:sz w:val="20"/>
          <w:szCs w:val="20"/>
        </w:rPr>
      </w:pPr>
      <w:r w:rsidRPr="00892054">
        <w:rPr>
          <w:rFonts w:asciiTheme="minorHAnsi" w:hAnsiTheme="minorHAnsi" w:cs="Arial"/>
          <w:b w:val="0"/>
          <w:color w:val="111111"/>
          <w:sz w:val="20"/>
          <w:szCs w:val="20"/>
        </w:rPr>
        <w:t xml:space="preserve">Here are some suggestions for some physics-themed days out for you to enjoy over the summer break. </w:t>
      </w:r>
      <w:r>
        <w:rPr>
          <w:rFonts w:asciiTheme="minorHAnsi" w:hAnsiTheme="minorHAnsi" w:cs="Arial"/>
          <w:b w:val="0"/>
          <w:color w:val="111111"/>
          <w:sz w:val="20"/>
          <w:szCs w:val="20"/>
        </w:rPr>
        <w:t>Try and have some fun as you prepare for two tough but rewarding years ahead!</w:t>
      </w:r>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Northern England and Scotland</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Jodrell Bank Observatory</w:t>
      </w:r>
      <w:r>
        <w:rPr>
          <w:rFonts w:asciiTheme="minorHAnsi" w:hAnsiTheme="minorHAnsi" w:cs="Arial"/>
          <w:b w:val="0"/>
          <w:color w:val="111111"/>
          <w:sz w:val="20"/>
          <w:szCs w:val="20"/>
        </w:rPr>
        <w:t xml:space="preserve"> – Cheshire – one of the largest moveable radio telescopes in the world and the location of the filming of the BBC’s Stargazing Live. The site has both indoor and outdoor activities.</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MOSI</w:t>
      </w:r>
      <w:r>
        <w:rPr>
          <w:rFonts w:asciiTheme="minorHAnsi" w:hAnsiTheme="minorHAnsi" w:cs="Arial"/>
          <w:b w:val="0"/>
          <w:color w:val="111111"/>
          <w:sz w:val="20"/>
          <w:szCs w:val="20"/>
        </w:rPr>
        <w:t xml:space="preserve"> – Manchester – Massive free museum showing how science helped Britain lead the way through the industrial revolution. Contains hands on exhibits and displays and often host regular travelling exhibitions.</w:t>
      </w:r>
    </w:p>
    <w:p w:rsidR="00FA348D" w:rsidRPr="00C10D0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Liverpool World Museum</w:t>
      </w:r>
      <w:r>
        <w:rPr>
          <w:rFonts w:asciiTheme="minorHAnsi" w:hAnsiTheme="minorHAnsi" w:cs="Arial"/>
          <w:b w:val="0"/>
          <w:color w:val="111111"/>
          <w:sz w:val="20"/>
          <w:szCs w:val="20"/>
        </w:rPr>
        <w:t xml:space="preserve"> / </w:t>
      </w:r>
      <w:r w:rsidRPr="00C10D0D">
        <w:rPr>
          <w:rFonts w:asciiTheme="minorHAnsi" w:hAnsiTheme="minorHAnsi" w:cs="Arial"/>
          <w:color w:val="111111"/>
          <w:sz w:val="20"/>
          <w:szCs w:val="20"/>
        </w:rPr>
        <w:t xml:space="preserve">Spaceport </w:t>
      </w:r>
      <w:r>
        <w:rPr>
          <w:rFonts w:asciiTheme="minorHAnsi" w:hAnsiTheme="minorHAnsi" w:cs="Arial"/>
          <w:color w:val="111111"/>
          <w:sz w:val="20"/>
          <w:szCs w:val="20"/>
        </w:rPr>
        <w:t xml:space="preserve">– </w:t>
      </w:r>
      <w:r>
        <w:rPr>
          <w:rFonts w:asciiTheme="minorHAnsi" w:hAnsiTheme="minorHAnsi" w:cs="Arial"/>
          <w:b w:val="0"/>
          <w:color w:val="111111"/>
          <w:sz w:val="20"/>
          <w:szCs w:val="20"/>
        </w:rPr>
        <w:t xml:space="preserve">Liverpool/Wirral – Start the day off at an excellent family science museum with a top floor dedicated to astronomy including a planetarium. Take the ferry cross the Mersey to another family friendly museum dedicated to spaceflight. </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Kielder Observatory</w:t>
      </w:r>
      <w:r>
        <w:rPr>
          <w:rFonts w:asciiTheme="minorHAnsi" w:hAnsiTheme="minorHAnsi" w:cs="Arial"/>
          <w:b w:val="0"/>
          <w:color w:val="111111"/>
          <w:sz w:val="20"/>
          <w:szCs w:val="20"/>
        </w:rPr>
        <w:t xml:space="preserve"> – Northumberland – Book ahead at this popular observatory in the midst of the darkest night </w:t>
      </w:r>
      <w:r w:rsidR="008A72FE">
        <w:rPr>
          <w:rFonts w:asciiTheme="minorHAnsi" w:hAnsiTheme="minorHAnsi" w:cs="Arial"/>
          <w:b w:val="0"/>
          <w:color w:val="111111"/>
          <w:sz w:val="20"/>
          <w:szCs w:val="20"/>
        </w:rPr>
        <w:t>skies</w:t>
      </w:r>
      <w:r w:rsidRPr="00892054">
        <w:rPr>
          <w:rFonts w:asciiTheme="minorHAnsi" w:hAnsiTheme="minorHAnsi" w:cs="Arial"/>
          <w:b w:val="0"/>
          <w:color w:val="111111"/>
          <w:sz w:val="20"/>
          <w:szCs w:val="20"/>
        </w:rPr>
        <w:t xml:space="preserve"> the UK has to offer.</w:t>
      </w:r>
      <w:r>
        <w:rPr>
          <w:rFonts w:asciiTheme="minorHAnsi" w:hAnsiTheme="minorHAnsi" w:cs="Arial"/>
          <w:b w:val="0"/>
          <w:color w:val="111111"/>
          <w:sz w:val="20"/>
          <w:szCs w:val="20"/>
        </w:rPr>
        <w:t xml:space="preserve"> Regular tours and opportunities to view the stars through professional telescopes take place on a nightly basis.</w:t>
      </w:r>
    </w:p>
    <w:p w:rsidR="00FA348D" w:rsidRPr="00892054"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color w:val="111111"/>
          <w:sz w:val="20"/>
          <w:szCs w:val="20"/>
        </w:rPr>
        <w:t>Glasgow Science Centre</w:t>
      </w:r>
      <w:r>
        <w:rPr>
          <w:rFonts w:asciiTheme="minorHAnsi" w:hAnsiTheme="minorHAnsi" w:cs="Arial"/>
          <w:b w:val="0"/>
          <w:color w:val="111111"/>
          <w:sz w:val="20"/>
          <w:szCs w:val="20"/>
        </w:rPr>
        <w:t xml:space="preserve"> - </w:t>
      </w:r>
      <w:r w:rsidRPr="002D5185">
        <w:rPr>
          <w:rFonts w:asciiTheme="minorHAnsi" w:hAnsiTheme="minorHAnsi" w:cs="Arial"/>
          <w:b w:val="0"/>
          <w:color w:val="000000" w:themeColor="text1"/>
          <w:sz w:val="20"/>
          <w:szCs w:val="20"/>
        </w:rPr>
        <w:t>The Centre is home to hundreds of interactive exhibits throughout the three engaging floors</w:t>
      </w:r>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The Midlands and Wales</w:t>
      </w:r>
    </w:p>
    <w:p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Electric Mountain</w:t>
      </w:r>
      <w:r>
        <w:rPr>
          <w:rFonts w:asciiTheme="minorHAnsi" w:hAnsiTheme="minorHAnsi" w:cs="Arial"/>
          <w:b w:val="0"/>
          <w:color w:val="111111"/>
          <w:sz w:val="20"/>
          <w:szCs w:val="20"/>
        </w:rPr>
        <w:t xml:space="preserve"> – Snowdonia – Set against a mountainous backdrop is a working pumped storage </w:t>
      </w:r>
      <w:r w:rsidR="008A72FE">
        <w:rPr>
          <w:rFonts w:asciiTheme="minorHAnsi" w:hAnsiTheme="minorHAnsi" w:cs="Arial"/>
          <w:b w:val="0"/>
          <w:color w:val="111111"/>
          <w:sz w:val="20"/>
          <w:szCs w:val="20"/>
        </w:rPr>
        <w:t>power station</w:t>
      </w:r>
      <w:r>
        <w:rPr>
          <w:rFonts w:asciiTheme="minorHAnsi" w:hAnsiTheme="minorHAnsi" w:cs="Arial"/>
          <w:b w:val="0"/>
          <w:color w:val="111111"/>
          <w:sz w:val="20"/>
          <w:szCs w:val="20"/>
        </w:rPr>
        <w:t>. Take a tour deep into the heart of the moun</w:t>
      </w:r>
      <w:r w:rsidR="008A72FE">
        <w:rPr>
          <w:rFonts w:asciiTheme="minorHAnsi" w:hAnsiTheme="minorHAnsi" w:cs="Arial"/>
          <w:b w:val="0"/>
          <w:color w:val="111111"/>
          <w:sz w:val="20"/>
          <w:szCs w:val="20"/>
        </w:rPr>
        <w:t>tain and see the turbines spring</w:t>
      </w:r>
      <w:r>
        <w:rPr>
          <w:rFonts w:asciiTheme="minorHAnsi" w:hAnsiTheme="minorHAnsi" w:cs="Arial"/>
          <w:b w:val="0"/>
          <w:color w:val="111111"/>
          <w:sz w:val="20"/>
          <w:szCs w:val="20"/>
        </w:rPr>
        <w:t xml:space="preserve"> into action to meet our ever increasing demand for electricity. Take a stroll up on of the UKs highest peaks in the afternoon.</w:t>
      </w:r>
    </w:p>
    <w:p w:rsidR="00FA348D" w:rsidRPr="00C10D0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000000" w:themeColor="text1"/>
          <w:sz w:val="20"/>
          <w:szCs w:val="22"/>
        </w:rPr>
      </w:pPr>
      <w:r>
        <w:rPr>
          <w:rFonts w:asciiTheme="minorHAnsi" w:hAnsiTheme="minorHAnsi" w:cs="Arial"/>
          <w:color w:val="111111"/>
          <w:sz w:val="20"/>
          <w:szCs w:val="20"/>
        </w:rPr>
        <w:t xml:space="preserve">National Space Centre </w:t>
      </w:r>
      <w:r>
        <w:rPr>
          <w:rFonts w:asciiTheme="minorHAnsi" w:hAnsiTheme="minorHAnsi" w:cs="Arial"/>
          <w:b w:val="0"/>
          <w:color w:val="111111"/>
          <w:sz w:val="20"/>
          <w:szCs w:val="20"/>
        </w:rPr>
        <w:t xml:space="preserve">– Leicester - </w:t>
      </w:r>
      <w:r w:rsidRPr="00C10D0D">
        <w:rPr>
          <w:rFonts w:asciiTheme="minorHAnsi" w:hAnsiTheme="minorHAnsi"/>
          <w:b w:val="0"/>
          <w:color w:val="000000" w:themeColor="text1"/>
          <w:sz w:val="20"/>
          <w:szCs w:val="22"/>
        </w:rPr>
        <w:t>With six interactive galleries, the UK’s largest planetarium,</w:t>
      </w:r>
      <w:r>
        <w:rPr>
          <w:rFonts w:asciiTheme="minorHAnsi" w:hAnsiTheme="minorHAnsi"/>
          <w:b w:val="0"/>
          <w:color w:val="000000" w:themeColor="text1"/>
          <w:sz w:val="20"/>
          <w:szCs w:val="22"/>
        </w:rPr>
        <w:t xml:space="preserve"> unique 3D Simulator experience, </w:t>
      </w:r>
      <w:r w:rsidRPr="00C10D0D">
        <w:rPr>
          <w:rFonts w:asciiTheme="minorHAnsi" w:hAnsiTheme="minorHAnsi"/>
          <w:b w:val="0"/>
          <w:color w:val="000000" w:themeColor="text1"/>
          <w:sz w:val="20"/>
          <w:szCs w:val="22"/>
        </w:rPr>
        <w:t>the award-winning National Space Centre in Leicester is an out of this world visitor attraction</w:t>
      </w:r>
    </w:p>
    <w:p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Alton Towers</w:t>
      </w:r>
      <w:r>
        <w:rPr>
          <w:rFonts w:asciiTheme="minorHAnsi" w:hAnsiTheme="minorHAnsi" w:cs="Arial"/>
          <w:b w:val="0"/>
          <w:color w:val="111111"/>
          <w:sz w:val="20"/>
          <w:szCs w:val="20"/>
        </w:rPr>
        <w:t xml:space="preserve"> – Staffordshire – Treat yourself to a go on a few rollercoasters whilst discussing Newton’s Laws. You may want to download and take these handy rollercoaster physics notes with you </w:t>
      </w:r>
      <w:hyperlink r:id="rId67" w:history="1">
        <w:r w:rsidRPr="00CF698B">
          <w:rPr>
            <w:rStyle w:val="Hyperlink"/>
            <w:rFonts w:asciiTheme="minorHAnsi" w:hAnsiTheme="minorHAnsi" w:cs="Arial"/>
            <w:b w:val="0"/>
            <w:sz w:val="20"/>
            <w:szCs w:val="20"/>
          </w:rPr>
          <w:t>http://www.explainthatstuff.com/rollercoasters.html</w:t>
        </w:r>
      </w:hyperlink>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Southern England</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sidRPr="002D5185">
        <w:rPr>
          <w:rFonts w:asciiTheme="minorHAnsi" w:hAnsiTheme="minorHAnsi" w:cs="Arial"/>
          <w:color w:val="111111"/>
          <w:sz w:val="20"/>
          <w:szCs w:val="20"/>
        </w:rPr>
        <w:t>Royal Observatory</w:t>
      </w:r>
      <w:r>
        <w:rPr>
          <w:rFonts w:asciiTheme="minorHAnsi" w:hAnsiTheme="minorHAnsi" w:cs="Arial"/>
          <w:b w:val="0"/>
          <w:color w:val="111111"/>
          <w:sz w:val="20"/>
          <w:szCs w:val="20"/>
        </w:rPr>
        <w:t xml:space="preserve"> – London - </w:t>
      </w:r>
      <w:r w:rsidRPr="002D5185">
        <w:rPr>
          <w:rFonts w:asciiTheme="minorHAnsi" w:hAnsiTheme="minorHAnsi"/>
          <w:b w:val="0"/>
          <w:color w:val="000000" w:themeColor="text1"/>
          <w:sz w:val="20"/>
          <w:szCs w:val="20"/>
        </w:rPr>
        <w:t>Visit the Royal Observatory Greenwich to stand on the historic Prime Meridian of the World, see the home of Greenwich Mean Time (GMT), and explore your place in the universe at London’s only planetarium.</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Herschel Museum of Astronomy –</w:t>
      </w:r>
      <w:r>
        <w:rPr>
          <w:rFonts w:asciiTheme="minorHAnsi" w:hAnsiTheme="minorHAnsi" w:cs="Arial"/>
          <w:sz w:val="20"/>
          <w:szCs w:val="20"/>
        </w:rPr>
        <w:t xml:space="preserve"> </w:t>
      </w:r>
      <w:r>
        <w:rPr>
          <w:rFonts w:asciiTheme="minorHAnsi" w:hAnsiTheme="minorHAnsi" w:cs="Arial"/>
          <w:b w:val="0"/>
          <w:sz w:val="20"/>
          <w:szCs w:val="20"/>
        </w:rPr>
        <w:t>Bath – As you walk around the picturesque Roman city – take an hour or two out at the home of one of the great scientists – discoverer of Infra-red radiation and Uranus.</w:t>
      </w:r>
    </w:p>
    <w:p w:rsidR="00FA348D" w:rsidRPr="0018489A"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 xml:space="preserve">@Bristol – </w:t>
      </w:r>
      <w:r>
        <w:rPr>
          <w:rFonts w:asciiTheme="minorHAnsi" w:hAnsiTheme="minorHAnsi" w:cs="Arial"/>
          <w:b w:val="0"/>
          <w:color w:val="111111"/>
          <w:sz w:val="20"/>
          <w:szCs w:val="20"/>
        </w:rPr>
        <w:t>Bristol - home to the UK’s only 3D Planetarium and one of the biggest science centres.</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The Royal Institution –</w:t>
      </w:r>
      <w:r>
        <w:rPr>
          <w:rFonts w:asciiTheme="minorHAnsi" w:hAnsiTheme="minorHAnsi" w:cs="Arial"/>
          <w:sz w:val="20"/>
          <w:szCs w:val="20"/>
        </w:rPr>
        <w:t xml:space="preserve"> </w:t>
      </w:r>
      <w:r>
        <w:rPr>
          <w:rFonts w:asciiTheme="minorHAnsi" w:hAnsiTheme="minorHAnsi" w:cs="Arial"/>
          <w:b w:val="0"/>
          <w:sz w:val="20"/>
          <w:szCs w:val="20"/>
        </w:rPr>
        <w:t xml:space="preserve">London – The birthplace of many important ideas of modern physics, including Michael Faraday’s lectures on electricity. Now home to the RI Christmas lectures and many exhibits of science history. </w:t>
      </w: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E03CF5" w:rsidRPr="001B47CF" w:rsidRDefault="00E03CF5"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sidRPr="001B47CF">
        <w:rPr>
          <w:rFonts w:eastAsia="Times New Roman" w:cs="Arial"/>
          <w:b/>
          <w:bCs/>
          <w:iCs/>
          <w:color w:val="000000" w:themeColor="text1"/>
          <w:sz w:val="40"/>
          <w:szCs w:val="20"/>
          <w:lang w:eastAsia="en-GB"/>
        </w:rPr>
        <w:lastRenderedPageBreak/>
        <w:t xml:space="preserve">A Level Physics </w:t>
      </w:r>
      <w:r w:rsidR="00B6458B">
        <w:rPr>
          <w:rFonts w:eastAsia="Times New Roman" w:cs="Arial"/>
          <w:b/>
          <w:bCs/>
          <w:iCs/>
          <w:color w:val="000000" w:themeColor="text1"/>
          <w:sz w:val="40"/>
          <w:szCs w:val="20"/>
          <w:lang w:eastAsia="en-GB"/>
        </w:rPr>
        <w:t xml:space="preserve">Transition </w:t>
      </w:r>
      <w:r w:rsidRPr="001B47CF">
        <w:rPr>
          <w:rFonts w:eastAsia="Times New Roman" w:cs="Arial"/>
          <w:b/>
          <w:bCs/>
          <w:iCs/>
          <w:color w:val="000000" w:themeColor="text1"/>
          <w:sz w:val="40"/>
          <w:szCs w:val="20"/>
          <w:lang w:eastAsia="en-GB"/>
        </w:rPr>
        <w:t>Baseline Assessment</w:t>
      </w:r>
    </w:p>
    <w:p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p>
    <w:p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r w:rsidRPr="00B6458B">
        <w:rPr>
          <w:rFonts w:eastAsia="Times New Roman" w:cs="Arial"/>
          <w:b/>
          <w:bCs/>
          <w:iCs/>
          <w:color w:val="000000" w:themeColor="text1"/>
          <w:sz w:val="20"/>
          <w:szCs w:val="20"/>
          <w:lang w:eastAsia="en-GB"/>
        </w:rPr>
        <w:t>40 Marks – 40 Minutes</w:t>
      </w:r>
    </w:p>
    <w:p w:rsidR="001B47CF" w:rsidRDefault="001B47CF" w:rsidP="00E03CF5">
      <w:pPr>
        <w:shd w:val="clear" w:color="auto" w:fill="FFFFFF"/>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A single piece of graph paper is required for the completion of the assessment.</w:t>
      </w:r>
    </w:p>
    <w:p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You may use a calculator</w:t>
      </w:r>
      <w:r w:rsidR="001B47CF">
        <w:rPr>
          <w:rFonts w:eastAsia="Times New Roman" w:cs="Arial"/>
          <w:bCs/>
          <w:iCs/>
          <w:color w:val="000000" w:themeColor="text1"/>
          <w:sz w:val="20"/>
          <w:szCs w:val="20"/>
          <w:lang w:eastAsia="en-GB"/>
        </w:rPr>
        <w:t>.</w:t>
      </w:r>
    </w:p>
    <w:p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p>
    <w:tbl>
      <w:tblPr>
        <w:tblStyle w:val="TableGrid"/>
        <w:tblW w:w="0" w:type="auto"/>
        <w:tblLook w:val="04A0" w:firstRow="1" w:lastRow="0" w:firstColumn="1" w:lastColumn="0" w:noHBand="0" w:noVBand="1"/>
      </w:tblPr>
      <w:tblGrid>
        <w:gridCol w:w="1413"/>
        <w:gridCol w:w="5953"/>
        <w:gridCol w:w="1650"/>
      </w:tblGrid>
      <w:tr w:rsidR="00E03CF5" w:rsidRPr="009C4728" w:rsidTr="00E03CF5">
        <w:tc>
          <w:tcPr>
            <w:tcW w:w="141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Question Number</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Topic</w:t>
            </w:r>
          </w:p>
        </w:tc>
        <w:tc>
          <w:tcPr>
            <w:tcW w:w="1650"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Score</w:t>
            </w:r>
          </w:p>
        </w:tc>
      </w:tr>
      <w:tr w:rsidR="00E03CF5" w:rsidRPr="009C4728" w:rsidTr="00E03CF5">
        <w:tc>
          <w:tcPr>
            <w:tcW w:w="141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1</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Symbols and Prefixes</w:t>
            </w:r>
          </w:p>
        </w:tc>
        <w:tc>
          <w:tcPr>
            <w:tcW w:w="1650" w:type="dxa"/>
          </w:tcPr>
          <w:p w:rsidR="00E03CF5" w:rsidRPr="009C4728" w:rsidRDefault="00F0002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2</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Standard Form</w:t>
            </w:r>
          </w:p>
        </w:tc>
        <w:tc>
          <w:tcPr>
            <w:tcW w:w="1650" w:type="dxa"/>
          </w:tcPr>
          <w:p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rsidTr="00E03CF5">
        <w:tc>
          <w:tcPr>
            <w:tcW w:w="141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Re-arranging Equations</w:t>
            </w:r>
          </w:p>
        </w:tc>
        <w:tc>
          <w:tcPr>
            <w:tcW w:w="1650" w:type="dxa"/>
          </w:tcPr>
          <w:p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Atomic Structure</w:t>
            </w:r>
          </w:p>
        </w:tc>
        <w:tc>
          <w:tcPr>
            <w:tcW w:w="1650" w:type="dxa"/>
          </w:tcPr>
          <w:p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5</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Recording Data</w:t>
            </w:r>
          </w:p>
        </w:tc>
        <w:tc>
          <w:tcPr>
            <w:tcW w:w="1650" w:type="dxa"/>
          </w:tcPr>
          <w:p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6</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Graphing</w:t>
            </w:r>
          </w:p>
        </w:tc>
        <w:tc>
          <w:tcPr>
            <w:tcW w:w="1650" w:type="dxa"/>
          </w:tcPr>
          <w:p w:rsidR="00E03CF5" w:rsidRPr="009C4728" w:rsidRDefault="00022FBB"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rsidTr="00E03CF5">
        <w:tc>
          <w:tcPr>
            <w:tcW w:w="1413" w:type="dxa"/>
          </w:tcPr>
          <w:p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7</w:t>
            </w:r>
          </w:p>
        </w:tc>
        <w:tc>
          <w:tcPr>
            <w:tcW w:w="595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Forces and Motion</w:t>
            </w:r>
          </w:p>
        </w:tc>
        <w:tc>
          <w:tcPr>
            <w:tcW w:w="1650" w:type="dxa"/>
          </w:tcPr>
          <w:p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/10</w:t>
            </w:r>
          </w:p>
        </w:tc>
      </w:tr>
      <w:tr w:rsidR="00E03CF5" w:rsidRPr="009C4728" w:rsidTr="00E03CF5">
        <w:tc>
          <w:tcPr>
            <w:tcW w:w="1413" w:type="dxa"/>
          </w:tcPr>
          <w:p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8</w:t>
            </w:r>
          </w:p>
        </w:tc>
        <w:tc>
          <w:tcPr>
            <w:tcW w:w="595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Electrical Circuits</w:t>
            </w:r>
          </w:p>
        </w:tc>
        <w:tc>
          <w:tcPr>
            <w:tcW w:w="1650" w:type="dxa"/>
          </w:tcPr>
          <w:p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4C7346" w:rsidRPr="009C4728" w:rsidTr="00E03CF5">
        <w:tc>
          <w:tcPr>
            <w:tcW w:w="1413" w:type="dxa"/>
          </w:tcPr>
          <w:p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9</w:t>
            </w:r>
          </w:p>
        </w:tc>
        <w:tc>
          <w:tcPr>
            <w:tcW w:w="5953" w:type="dxa"/>
          </w:tcPr>
          <w:p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Waves</w:t>
            </w:r>
          </w:p>
        </w:tc>
        <w:tc>
          <w:tcPr>
            <w:tcW w:w="1650" w:type="dxa"/>
          </w:tcPr>
          <w:p w:rsidR="004C7346"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1B47CF" w:rsidRPr="009C4728" w:rsidTr="001B47CF">
        <w:tc>
          <w:tcPr>
            <w:tcW w:w="7366" w:type="dxa"/>
            <w:gridSpan w:val="2"/>
            <w:tcBorders>
              <w:left w:val="nil"/>
              <w:bottom w:val="nil"/>
            </w:tcBorders>
          </w:tcPr>
          <w:p w:rsidR="001B47CF" w:rsidRDefault="001B47CF" w:rsidP="00E03CF5">
            <w:pPr>
              <w:spacing w:before="156" w:after="156" w:line="360" w:lineRule="atLeast"/>
              <w:rPr>
                <w:rFonts w:eastAsia="Times New Roman" w:cs="Arial"/>
                <w:bCs/>
                <w:iCs/>
                <w:color w:val="000000" w:themeColor="text1"/>
                <w:sz w:val="20"/>
                <w:szCs w:val="20"/>
                <w:lang w:eastAsia="en-GB"/>
              </w:rPr>
            </w:pPr>
          </w:p>
        </w:tc>
        <w:tc>
          <w:tcPr>
            <w:tcW w:w="1650" w:type="dxa"/>
          </w:tcPr>
          <w:p w:rsidR="001B47CF" w:rsidRDefault="001B47CF"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Total            /40</w:t>
            </w:r>
          </w:p>
        </w:tc>
      </w:tr>
    </w:tbl>
    <w:p w:rsidR="00892054" w:rsidRDefault="00892054"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F00021" w:rsidRPr="00B6458B" w:rsidRDefault="00F00021" w:rsidP="003C6DEE">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Q1 Complete the following table:</w:t>
      </w:r>
    </w:p>
    <w:tbl>
      <w:tblPr>
        <w:tblStyle w:val="TableGrid"/>
        <w:tblW w:w="0" w:type="auto"/>
        <w:tblInd w:w="720" w:type="dxa"/>
        <w:tblLook w:val="04A0" w:firstRow="1" w:lastRow="0" w:firstColumn="1" w:lastColumn="0" w:noHBand="0" w:noVBand="1"/>
      </w:tblPr>
      <w:tblGrid>
        <w:gridCol w:w="2777"/>
        <w:gridCol w:w="2795"/>
      </w:tblGrid>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Unit prefix</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Meaning</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bl>
    <w:p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E03CF5" w:rsidRPr="00B6458B" w:rsidRDefault="00F00021" w:rsidP="004A1E16">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rsidR="00F00021"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following numbers in</w:t>
      </w:r>
      <w:r w:rsidR="00B6458B">
        <w:rPr>
          <w:rFonts w:asciiTheme="minorHAnsi" w:hAnsiTheme="minorHAnsi" w:cs="Arial"/>
          <w:b w:val="0"/>
          <w:color w:val="111111"/>
          <w:sz w:val="20"/>
          <w:szCs w:val="20"/>
        </w:rPr>
        <w:t>to standard form.</w:t>
      </w:r>
    </w:p>
    <w:p w:rsidR="00B6458B" w:rsidRDefault="00B6458B" w:rsidP="00B6458B">
      <w:pPr>
        <w:pStyle w:val="Heading1"/>
        <w:shd w:val="clear" w:color="auto" w:fill="FFFFFF"/>
        <w:spacing w:before="0" w:beforeAutospacing="0"/>
        <w:ind w:left="360"/>
        <w:jc w:val="both"/>
        <w:rPr>
          <w:rFonts w:asciiTheme="minorHAnsi" w:hAnsiTheme="minorHAnsi" w:cs="Arial"/>
          <w:b w:val="0"/>
          <w:color w:val="111111"/>
          <w:sz w:val="20"/>
          <w:szCs w:val="20"/>
        </w:rPr>
      </w:pPr>
    </w:p>
    <w:p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p>
    <w:p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120000</w:t>
      </w:r>
    </w:p>
    <w:p w:rsidR="00F00021" w:rsidRP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w:p>
    <w:p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F00021" w:rsidRPr="00B6458B"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rsidR="00F00021" w:rsidRPr="00B6458B" w:rsidRDefault="004C7346" w:rsidP="00FF456D">
      <w:pPr>
        <w:pStyle w:val="Heading1"/>
        <w:numPr>
          <w:ilvl w:val="1"/>
          <w:numId w:val="24"/>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rsidR="00B6458B" w:rsidRDefault="00B6458B" w:rsidP="00B6458B">
      <w:pPr>
        <w:pStyle w:val="Heading1"/>
        <w:shd w:val="clear" w:color="auto" w:fill="FFFFFF"/>
        <w:spacing w:before="0" w:beforeAutospacing="0"/>
        <w:ind w:left="1080"/>
        <w:jc w:val="both"/>
        <w:rPr>
          <w:rFonts w:asciiTheme="minorHAnsi" w:hAnsiTheme="minorHAnsi" w:cs="Arial"/>
          <w:b w:val="0"/>
          <w:color w:val="111111"/>
          <w:sz w:val="20"/>
          <w:szCs w:val="20"/>
        </w:rPr>
      </w:pPr>
    </w:p>
    <w:p w:rsidR="004C7346" w:rsidRPr="00B6458B" w:rsidRDefault="004C7346" w:rsidP="00FF456D">
      <w:pPr>
        <w:pStyle w:val="Heading1"/>
        <w:numPr>
          <w:ilvl w:val="0"/>
          <w:numId w:val="25"/>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rsidR="00863D45"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p>
    <w:p w:rsidR="004C7346" w:rsidRPr="009C4728"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 xml:space="preserve"> </w:t>
      </w:r>
      <w:r w:rsidR="004C7346" w:rsidRPr="009C4728">
        <w:rPr>
          <w:rFonts w:asciiTheme="minorHAnsi" w:hAnsiTheme="minorHAnsi" w:cs="Arial"/>
          <w:color w:val="111111"/>
          <w:sz w:val="20"/>
          <w:szCs w:val="20"/>
        </w:rPr>
        <w:t>[4]</w:t>
      </w:r>
    </w:p>
    <w:p w:rsidR="00F00021" w:rsidRPr="00B6458B" w:rsidRDefault="004C7346" w:rsidP="00F00021">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rsidR="004C7346" w:rsidRPr="009C4728"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rsidR="004C7346" w:rsidRPr="009C4728" w:rsidRDefault="00F1172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rsidR="004C7346" w:rsidRPr="00863D45"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rsidR="004C7346" w:rsidRDefault="004C7346"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rsidR="00B6458B"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rsidR="00B6458B" w:rsidRPr="009C4728"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rsidR="004C7346" w:rsidRPr="00B6458B" w:rsidRDefault="004C7346" w:rsidP="00D40350">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D40350" w:rsidRPr="00B6458B">
        <w:rPr>
          <w:rFonts w:asciiTheme="minorHAnsi" w:hAnsiTheme="minorHAnsi" w:cs="Arial"/>
          <w:b w:val="0"/>
          <w:color w:val="111111"/>
          <w:sz w:val="20"/>
          <w:szCs w:val="20"/>
        </w:rPr>
        <w:t>4 Name</w:t>
      </w:r>
      <w:r w:rsidR="00CD5311" w:rsidRPr="00B6458B">
        <w:rPr>
          <w:rFonts w:asciiTheme="minorHAnsi" w:hAnsiTheme="minorHAnsi" w:cs="Arial"/>
          <w:b w:val="0"/>
          <w:color w:val="111111"/>
          <w:sz w:val="20"/>
          <w:szCs w:val="20"/>
        </w:rPr>
        <w:t xml:space="preserve"> the 3 particles (</w:t>
      </w:r>
      <w:r w:rsidR="00B6458B">
        <w:rPr>
          <w:rFonts w:asciiTheme="minorHAnsi" w:hAnsiTheme="minorHAnsi" w:cs="Arial"/>
          <w:b w:val="0"/>
          <w:color w:val="111111"/>
          <w:sz w:val="20"/>
          <w:szCs w:val="20"/>
        </w:rPr>
        <w:t>from GCSE) that make up an atom.</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4C7346" w:rsidRPr="00B6458B" w:rsidRDefault="00CD5311" w:rsidP="00FF456D">
      <w:pPr>
        <w:pStyle w:val="Heading1"/>
        <w:numPr>
          <w:ilvl w:val="0"/>
          <w:numId w:val="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CD5311" w:rsidRPr="009C4728" w:rsidRDefault="00CD5311" w:rsidP="00FF456D">
      <w:pPr>
        <w:pStyle w:val="Heading1"/>
        <w:numPr>
          <w:ilvl w:val="0"/>
          <w:numId w:val="8"/>
        </w:numPr>
        <w:shd w:val="clear" w:color="auto" w:fill="FFFFFF"/>
        <w:spacing w:before="0" w:beforeAutospacing="0"/>
        <w:rPr>
          <w:rFonts w:asciiTheme="minorHAnsi" w:hAnsiTheme="minorHAnsi" w:cs="Arial"/>
          <w:b w:val="0"/>
          <w:color w:val="111111"/>
          <w:sz w:val="20"/>
          <w:szCs w:val="20"/>
        </w:rPr>
      </w:pPr>
      <w:r w:rsidRPr="009C4728">
        <w:rPr>
          <w:rFonts w:asciiTheme="minorHAnsi" w:hAnsiTheme="minorHAnsi" w:cs="Arial"/>
          <w:b w:val="0"/>
          <w:color w:val="111111"/>
          <w:sz w:val="20"/>
          <w:szCs w:val="20"/>
        </w:rPr>
        <w:t>Which of the above particles will be found in varying quantities in the nuclei of isotopes of the same element?</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CD5311" w:rsidRPr="00FA348D"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FA348D">
        <w:rPr>
          <w:rFonts w:asciiTheme="minorHAnsi" w:hAnsiTheme="minorHAnsi" w:cs="Arial"/>
          <w:b w:val="0"/>
          <w:color w:val="111111"/>
          <w:sz w:val="20"/>
          <w:szCs w:val="20"/>
        </w:rPr>
        <w:t>Q5</w:t>
      </w:r>
    </w:p>
    <w:p w:rsidR="00CD5311" w:rsidRPr="00B6458B" w:rsidRDefault="00CD5311" w:rsidP="00FF456D">
      <w:pPr>
        <w:pStyle w:val="Heading1"/>
        <w:numPr>
          <w:ilvl w:val="0"/>
          <w:numId w:val="9"/>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table</w:t>
      </w:r>
    </w:p>
    <w:tbl>
      <w:tblPr>
        <w:tblW w:w="7480" w:type="dxa"/>
        <w:jc w:val="center"/>
        <w:tblLook w:val="04A0" w:firstRow="1" w:lastRow="0" w:firstColumn="1" w:lastColumn="0" w:noHBand="0" w:noVBand="1"/>
      </w:tblPr>
      <w:tblGrid>
        <w:gridCol w:w="2180"/>
        <w:gridCol w:w="1813"/>
        <w:gridCol w:w="1813"/>
        <w:gridCol w:w="1674"/>
      </w:tblGrid>
      <w:tr w:rsidR="00CD5311" w:rsidRPr="00CD5311" w:rsidTr="00CD5311">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311" w:rsidRDefault="00B6458B" w:rsidP="00CD5311">
            <w:pPr>
              <w:spacing w:after="0" w:line="240" w:lineRule="auto"/>
              <w:jc w:val="center"/>
              <w:rPr>
                <w:rFonts w:eastAsia="Times New Roman" w:cs="Times New Roman"/>
                <w:color w:val="000000"/>
                <w:sz w:val="20"/>
                <w:szCs w:val="20"/>
                <w:lang w:eastAsia="en-GB"/>
              </w:rPr>
            </w:pPr>
            <w:r w:rsidRPr="00CD5311">
              <w:rPr>
                <w:rFonts w:eastAsia="Times New Roman" w:cs="Times New Roman"/>
                <w:color w:val="000000"/>
                <w:sz w:val="20"/>
                <w:szCs w:val="20"/>
                <w:lang w:eastAsia="en-GB"/>
              </w:rPr>
              <w:t>Voltage</w:t>
            </w:r>
            <w:r w:rsidR="007F6A8B">
              <w:rPr>
                <w:rFonts w:eastAsia="Times New Roman" w:cs="Times New Roman"/>
                <w:color w:val="000000"/>
                <w:sz w:val="20"/>
                <w:szCs w:val="20"/>
                <w:lang w:eastAsia="en-GB"/>
              </w:rPr>
              <w:t xml:space="preserve"> (__</w:t>
            </w:r>
            <w:r w:rsidR="00CD5311" w:rsidRPr="00CD5311">
              <w:rPr>
                <w:rFonts w:eastAsia="Times New Roman" w:cs="Times New Roman"/>
                <w:color w:val="000000"/>
                <w:sz w:val="20"/>
                <w:szCs w:val="20"/>
                <w:lang w:eastAsia="en-GB"/>
              </w:rPr>
              <w:t>)</w:t>
            </w:r>
          </w:p>
          <w:p w:rsidR="00FA348D" w:rsidRPr="00CD5311" w:rsidRDefault="00FA348D" w:rsidP="00CD5311">
            <w:pPr>
              <w:spacing w:after="0" w:line="240" w:lineRule="auto"/>
              <w:jc w:val="center"/>
              <w:rPr>
                <w:rFonts w:eastAsia="Times New Roman" w:cs="Times New Roman"/>
                <w:color w:val="000000"/>
                <w:sz w:val="20"/>
                <w:szCs w:val="20"/>
                <w:lang w:eastAsia="en-GB"/>
              </w:rPr>
            </w:pP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rsidR="00CD5311" w:rsidRDefault="007F6A8B" w:rsidP="00CD5311">
            <w:pPr>
              <w:spacing w:after="0" w:line="240" w:lineRule="auto"/>
              <w:jc w:val="center"/>
              <w:rPr>
                <w:rFonts w:eastAsia="Times New Roman" w:cs="Times New Roman"/>
                <w:color w:val="000000"/>
                <w:sz w:val="20"/>
                <w:szCs w:val="20"/>
                <w:lang w:eastAsia="en-GB"/>
              </w:rPr>
            </w:pPr>
            <w:r>
              <w:rPr>
                <w:rFonts w:eastAsia="Times New Roman" w:cs="Times New Roman"/>
                <w:color w:val="000000"/>
                <w:sz w:val="20"/>
                <w:szCs w:val="20"/>
                <w:lang w:eastAsia="en-GB"/>
              </w:rPr>
              <w:t>__________ (A</w:t>
            </w:r>
            <w:r w:rsidR="00CD5311" w:rsidRPr="00CD5311">
              <w:rPr>
                <w:rFonts w:eastAsia="Times New Roman" w:cs="Times New Roman"/>
                <w:color w:val="000000"/>
                <w:sz w:val="20"/>
                <w:szCs w:val="20"/>
                <w:lang w:eastAsia="en-GB"/>
              </w:rPr>
              <w:t>)</w:t>
            </w:r>
          </w:p>
          <w:p w:rsidR="00B6458B" w:rsidRPr="00CD5311" w:rsidRDefault="00B6458B" w:rsidP="00CD5311">
            <w:pPr>
              <w:spacing w:after="0" w:line="240" w:lineRule="auto"/>
              <w:jc w:val="center"/>
              <w:rPr>
                <w:rFonts w:eastAsia="Times New Roman" w:cs="Times New Roman"/>
                <w:color w:val="000000"/>
                <w:sz w:val="20"/>
                <w:szCs w:val="20"/>
                <w:lang w:eastAsia="en-GB"/>
              </w:rPr>
            </w:pPr>
          </w:p>
        </w:tc>
      </w:tr>
      <w:tr w:rsidR="00CD5311" w:rsidRPr="00CD5311" w:rsidTr="00CD5311">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CD5311" w:rsidRPr="00CD5311" w:rsidRDefault="00CD5311" w:rsidP="00CD5311">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Average</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0.25</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863D45" w:rsidP="00CD5311">
            <w:pPr>
              <w:spacing w:after="0"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0.74</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0.98</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1.23</w:t>
            </w:r>
          </w:p>
        </w:tc>
      </w:tr>
    </w:tbl>
    <w:p w:rsidR="00CD5311" w:rsidRPr="009C4728" w:rsidRDefault="00CD5311" w:rsidP="00CD5311">
      <w:pPr>
        <w:pStyle w:val="Heading1"/>
        <w:shd w:val="clear" w:color="auto" w:fill="FFFFFF"/>
        <w:spacing w:before="0" w:beforeAutospacing="0"/>
        <w:ind w:left="720"/>
        <w:rPr>
          <w:rFonts w:asciiTheme="minorHAnsi" w:hAnsiTheme="minorHAnsi" w:cs="Arial"/>
          <w:b w:val="0"/>
          <w:color w:val="111111"/>
          <w:sz w:val="20"/>
          <w:szCs w:val="20"/>
        </w:rPr>
      </w:pPr>
    </w:p>
    <w:p w:rsidR="00CD5311" w:rsidRPr="009C4728" w:rsidRDefault="00CD5311" w:rsidP="00CD5311">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rsidR="00022FBB" w:rsidRPr="00B6458B"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rsidR="00CD5311"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a) </w:t>
      </w:r>
      <w:r w:rsidR="00CD5311" w:rsidRPr="00B6458B">
        <w:rPr>
          <w:rFonts w:asciiTheme="minorHAnsi" w:hAnsiTheme="minorHAnsi" w:cs="Arial"/>
          <w:b w:val="0"/>
          <w:color w:val="111111"/>
          <w:sz w:val="20"/>
          <w:szCs w:val="20"/>
        </w:rPr>
        <w:t>Use your piece of graph pa</w:t>
      </w:r>
      <w:r w:rsidRPr="00B6458B">
        <w:rPr>
          <w:rFonts w:asciiTheme="minorHAnsi" w:hAnsiTheme="minorHAnsi" w:cs="Arial"/>
          <w:b w:val="0"/>
          <w:color w:val="111111"/>
          <w:sz w:val="20"/>
          <w:szCs w:val="20"/>
        </w:rPr>
        <w:t>per to plot a graph of Current (x-axis) against Voltage (y-axis) drawing a line of best fit through your data points.</w:t>
      </w:r>
    </w:p>
    <w:p w:rsidR="00022FBB" w:rsidRPr="009C4728" w:rsidRDefault="00022FBB" w:rsidP="00022FBB">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[4]</w:t>
      </w:r>
    </w:p>
    <w:p w:rsidR="009C4728"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rsidR="00022FBB" w:rsidRPr="009C4728" w:rsidRDefault="00022FBB" w:rsidP="009C4728">
      <w:pPr>
        <w:pStyle w:val="Heading1"/>
        <w:shd w:val="clear" w:color="auto" w:fill="FFFFFF"/>
        <w:spacing w:before="0" w:beforeAutospacing="0"/>
        <w:jc w:val="right"/>
        <w:rPr>
          <w:rFonts w:asciiTheme="minorHAnsi" w:hAnsiTheme="minorHAnsi" w:cs="Arial"/>
          <w:b w:val="0"/>
          <w:color w:val="111111"/>
          <w:sz w:val="20"/>
          <w:szCs w:val="20"/>
        </w:rPr>
      </w:pPr>
      <w:r w:rsidRPr="009C4728">
        <w:rPr>
          <w:rFonts w:asciiTheme="minorHAnsi" w:hAnsiTheme="minorHAnsi" w:cs="Arial"/>
          <w:color w:val="111111"/>
          <w:sz w:val="20"/>
          <w:szCs w:val="20"/>
        </w:rPr>
        <w:t>[3]</w:t>
      </w:r>
    </w:p>
    <w:p w:rsidR="009C4728" w:rsidRPr="00B6458B" w:rsidRDefault="009C4728" w:rsidP="009C4728">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lastRenderedPageBreak/>
        <w:drawing>
          <wp:anchor distT="0" distB="0" distL="114300" distR="114300" simplePos="0" relativeHeight="251659264" behindDoc="1" locked="0" layoutInCell="1" allowOverlap="1" wp14:anchorId="6777876C" wp14:editId="6F9328AD">
            <wp:simplePos x="0" y="0"/>
            <wp:positionH relativeFrom="margin">
              <wp:posOffset>237490</wp:posOffset>
            </wp:positionH>
            <wp:positionV relativeFrom="paragraph">
              <wp:posOffset>370205</wp:posOffset>
            </wp:positionV>
            <wp:extent cx="4619625" cy="227019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022FBB" w:rsidRPr="00B6458B">
        <w:rPr>
          <w:rFonts w:asciiTheme="minorHAnsi" w:hAnsiTheme="minorHAnsi" w:cs="Arial"/>
          <w:b w:val="0"/>
          <w:color w:val="111111"/>
          <w:sz w:val="20"/>
          <w:szCs w:val="20"/>
        </w:rPr>
        <w:t>Q7</w:t>
      </w:r>
      <w:r w:rsidRPr="00B6458B">
        <w:rPr>
          <w:rFonts w:asciiTheme="minorHAnsi" w:hAnsiTheme="minorHAnsi" w:cs="Arial"/>
          <w:b w:val="0"/>
          <w:color w:val="111111"/>
          <w:sz w:val="20"/>
          <w:szCs w:val="20"/>
        </w:rPr>
        <w:t xml:space="preserve"> </w:t>
      </w:r>
      <w:r w:rsidRPr="00B6458B">
        <w:rPr>
          <w:rFonts w:asciiTheme="minorHAnsi" w:hAnsiTheme="minorHAnsi"/>
          <w:b w:val="0"/>
          <w:sz w:val="20"/>
          <w:szCs w:val="20"/>
        </w:rPr>
        <w:t xml:space="preserve">The graph below shows the journey of a skydiver after they have left the plane. </w:t>
      </w:r>
    </w:p>
    <w:p w:rsidR="009C4728" w:rsidRPr="00B6458B" w:rsidRDefault="009C4728" w:rsidP="009C4728">
      <w:pPr>
        <w:rPr>
          <w:sz w:val="20"/>
          <w:szCs w:val="20"/>
        </w:rPr>
      </w:pPr>
      <w:r w:rsidRPr="00B6458B">
        <w:rPr>
          <w:sz w:val="20"/>
          <w:szCs w:val="20"/>
        </w:rPr>
        <w:t xml:space="preserve">a) Explain the shape of the graph commenting on how and why the forces have changed. </w:t>
      </w:r>
    </w:p>
    <w:p w:rsidR="009C4728" w:rsidRDefault="009C4728" w:rsidP="009C4728">
      <w:pPr>
        <w:spacing w:line="480" w:lineRule="auto"/>
        <w:rPr>
          <w:b/>
          <w:sz w:val="20"/>
          <w:szCs w:val="20"/>
        </w:rPr>
      </w:pPr>
      <w:r>
        <w:rPr>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4728" w:rsidRPr="009C4728" w:rsidRDefault="009C4728" w:rsidP="009C4728">
      <w:pPr>
        <w:jc w:val="right"/>
        <w:rPr>
          <w:sz w:val="20"/>
          <w:szCs w:val="20"/>
        </w:rPr>
      </w:pPr>
      <w:r>
        <w:rPr>
          <w:sz w:val="20"/>
          <w:szCs w:val="20"/>
        </w:rPr>
        <w:t>[6]</w:t>
      </w:r>
    </w:p>
    <w:p w:rsidR="00892054" w:rsidRDefault="00892054" w:rsidP="009C4728">
      <w:pPr>
        <w:rPr>
          <w:sz w:val="20"/>
          <w:szCs w:val="20"/>
        </w:rPr>
      </w:pPr>
    </w:p>
    <w:p w:rsidR="00892054" w:rsidRDefault="00892054" w:rsidP="009C4728">
      <w:pPr>
        <w:rPr>
          <w:sz w:val="20"/>
          <w:szCs w:val="20"/>
        </w:rPr>
      </w:pPr>
    </w:p>
    <w:p w:rsidR="00892054" w:rsidRDefault="00892054" w:rsidP="009C4728">
      <w:pPr>
        <w:rPr>
          <w:sz w:val="20"/>
          <w:szCs w:val="20"/>
        </w:rPr>
      </w:pPr>
    </w:p>
    <w:p w:rsidR="009C4728" w:rsidRDefault="009C4728" w:rsidP="009C4728">
      <w:pPr>
        <w:rPr>
          <w:sz w:val="20"/>
          <w:szCs w:val="20"/>
        </w:rPr>
      </w:pPr>
      <w:r w:rsidRPr="009C4728">
        <w:rPr>
          <w:sz w:val="20"/>
          <w:szCs w:val="20"/>
        </w:rPr>
        <w:lastRenderedPageBreak/>
        <w:t>b) Calculate the distance travelled whilst at the second terminal velocity.</w:t>
      </w:r>
    </w:p>
    <w:p w:rsidR="00C44FF6" w:rsidRDefault="00C44FF6" w:rsidP="00C44FF6">
      <w:pPr>
        <w:rPr>
          <w:sz w:val="20"/>
          <w:szCs w:val="20"/>
        </w:rPr>
      </w:pPr>
    </w:p>
    <w:p w:rsidR="00892054" w:rsidRDefault="00892054" w:rsidP="00C44FF6">
      <w:pPr>
        <w:rPr>
          <w:sz w:val="20"/>
          <w:szCs w:val="20"/>
        </w:rPr>
      </w:pPr>
    </w:p>
    <w:p w:rsidR="009C4728" w:rsidRPr="00C44FF6" w:rsidRDefault="009C4728" w:rsidP="009C4728">
      <w:pPr>
        <w:jc w:val="right"/>
        <w:rPr>
          <w:b/>
          <w:sz w:val="20"/>
          <w:szCs w:val="20"/>
        </w:rPr>
      </w:pPr>
      <w:r w:rsidRPr="00C44FF6">
        <w:rPr>
          <w:b/>
          <w:sz w:val="20"/>
          <w:szCs w:val="20"/>
        </w:rPr>
        <w:t>[2]</w:t>
      </w:r>
    </w:p>
    <w:p w:rsidR="009C4728" w:rsidRPr="009C4728" w:rsidRDefault="009C4728" w:rsidP="009C4728">
      <w:pPr>
        <w:rPr>
          <w:sz w:val="20"/>
          <w:szCs w:val="20"/>
        </w:rPr>
      </w:pPr>
      <w:r w:rsidRPr="009C4728">
        <w:rPr>
          <w:sz w:val="20"/>
          <w:szCs w:val="20"/>
        </w:rPr>
        <w:t xml:space="preserve">c) Calculate the </w:t>
      </w:r>
      <w:r w:rsidRPr="00C44FF6">
        <w:rPr>
          <w:b/>
          <w:sz w:val="20"/>
          <w:szCs w:val="20"/>
        </w:rPr>
        <w:t>average</w:t>
      </w:r>
      <w:r w:rsidRPr="009C4728">
        <w:rPr>
          <w:sz w:val="20"/>
          <w:szCs w:val="20"/>
        </w:rPr>
        <w:t xml:space="preserve"> acceleration in the first 20 seconds.</w:t>
      </w:r>
    </w:p>
    <w:p w:rsidR="009C4728" w:rsidRDefault="009C4728" w:rsidP="00C44FF6">
      <w:pPr>
        <w:jc w:val="center"/>
        <w:rPr>
          <w:sz w:val="20"/>
          <w:szCs w:val="20"/>
        </w:rPr>
      </w:pPr>
    </w:p>
    <w:p w:rsidR="00892054" w:rsidRPr="009C4728" w:rsidRDefault="00892054" w:rsidP="00C44FF6">
      <w:pPr>
        <w:jc w:val="center"/>
        <w:rPr>
          <w:sz w:val="20"/>
          <w:szCs w:val="20"/>
        </w:rPr>
      </w:pPr>
    </w:p>
    <w:p w:rsidR="00E1219C" w:rsidRPr="00C44FF6" w:rsidRDefault="00E1219C" w:rsidP="00E1219C">
      <w:pPr>
        <w:jc w:val="right"/>
        <w:rPr>
          <w:b/>
          <w:sz w:val="20"/>
          <w:szCs w:val="20"/>
        </w:rPr>
      </w:pPr>
      <w:r w:rsidRPr="00C44FF6">
        <w:rPr>
          <w:b/>
          <w:sz w:val="20"/>
          <w:szCs w:val="20"/>
        </w:rPr>
        <w:t>[2]</w:t>
      </w:r>
    </w:p>
    <w:p w:rsidR="00E1219C" w:rsidRPr="00B6458B" w:rsidRDefault="00E1219C" w:rsidP="00022FB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Q8 </w:t>
      </w:r>
    </w:p>
    <w:p w:rsidR="00022FBB"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w:t>
      </w:r>
      <w:r>
        <w:rPr>
          <w:rFonts w:asciiTheme="minorHAnsi" w:hAnsiTheme="minorHAnsi" w:cs="Arial"/>
          <w:b w:val="0"/>
          <w:color w:val="111111"/>
          <w:sz w:val="20"/>
          <w:szCs w:val="20"/>
        </w:rPr>
        <w:t xml:space="preserve"> ammeter and a voltmeter.</w:t>
      </w:r>
    </w:p>
    <w:p w:rsidR="00E1219C" w:rsidRDefault="00E1219C" w:rsidP="00E1219C">
      <w:pPr>
        <w:pStyle w:val="Heading1"/>
        <w:shd w:val="clear" w:color="auto" w:fill="FFFFFF"/>
        <w:spacing w:before="0" w:beforeAutospacing="0"/>
        <w:jc w:val="center"/>
        <w:rPr>
          <w:rFonts w:asciiTheme="minorHAnsi" w:hAnsiTheme="minorHAnsi" w:cs="Arial"/>
          <w:b w:val="0"/>
          <w:noProof/>
          <w:color w:val="111111"/>
          <w:sz w:val="20"/>
          <w:szCs w:val="20"/>
        </w:rPr>
      </w:pPr>
    </w:p>
    <w:p w:rsidR="00892054" w:rsidRDefault="00892054" w:rsidP="00E1219C">
      <w:pPr>
        <w:pStyle w:val="Heading1"/>
        <w:shd w:val="clear" w:color="auto" w:fill="FFFFFF"/>
        <w:spacing w:before="0" w:beforeAutospacing="0"/>
        <w:jc w:val="center"/>
        <w:rPr>
          <w:rFonts w:asciiTheme="minorHAnsi" w:hAnsiTheme="minorHAnsi" w:cs="Arial"/>
          <w:b w:val="0"/>
          <w:noProof/>
          <w:color w:val="111111"/>
          <w:sz w:val="20"/>
          <w:szCs w:val="20"/>
        </w:rPr>
      </w:pPr>
    </w:p>
    <w:p w:rsidR="00892054" w:rsidRDefault="00892054" w:rsidP="00E1219C">
      <w:pPr>
        <w:pStyle w:val="Heading1"/>
        <w:shd w:val="clear" w:color="auto" w:fill="FFFFFF"/>
        <w:spacing w:before="0" w:beforeAutospacing="0"/>
        <w:jc w:val="center"/>
        <w:rPr>
          <w:rFonts w:asciiTheme="minorHAnsi" w:hAnsiTheme="minorHAnsi" w:cs="Arial"/>
          <w:b w:val="0"/>
          <w:color w:val="111111"/>
          <w:sz w:val="20"/>
          <w:szCs w:val="20"/>
        </w:rPr>
      </w:pPr>
    </w:p>
    <w:p w:rsidR="00E1219C" w:rsidRPr="00E1219C" w:rsidRDefault="00E1219C" w:rsidP="00E1219C">
      <w:pPr>
        <w:pStyle w:val="Heading1"/>
        <w:shd w:val="clear" w:color="auto" w:fill="FFFFFF"/>
        <w:spacing w:before="0" w:beforeAutospacing="0"/>
        <w:jc w:val="right"/>
        <w:rPr>
          <w:rFonts w:asciiTheme="minorHAnsi" w:hAnsiTheme="minorHAnsi" w:cs="Arial"/>
          <w:color w:val="111111"/>
          <w:sz w:val="20"/>
          <w:szCs w:val="20"/>
        </w:rPr>
      </w:pPr>
      <w:r w:rsidRPr="00E1219C">
        <w:rPr>
          <w:rFonts w:asciiTheme="minorHAnsi" w:hAnsiTheme="minorHAnsi" w:cs="Arial"/>
          <w:color w:val="111111"/>
          <w:sz w:val="20"/>
          <w:szCs w:val="20"/>
        </w:rPr>
        <w:t>[2]</w:t>
      </w:r>
    </w:p>
    <w:p w:rsidR="00E1219C"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Look at the circuit diagram below. </w:t>
      </w:r>
      <w:r w:rsidR="00CC0E15">
        <w:rPr>
          <w:rFonts w:asciiTheme="minorHAnsi" w:hAnsiTheme="minorHAnsi" w:cs="Arial"/>
          <w:b w:val="0"/>
          <w:color w:val="111111"/>
          <w:sz w:val="20"/>
          <w:szCs w:val="20"/>
        </w:rPr>
        <w:t>All of the resistors are identical.</w:t>
      </w:r>
    </w:p>
    <w:p w:rsidR="00E1219C" w:rsidRDefault="00CC0E15" w:rsidP="00CC0E15">
      <w:pPr>
        <w:pStyle w:val="Heading1"/>
        <w:shd w:val="clear" w:color="auto" w:fill="FFFFFF"/>
        <w:spacing w:before="0" w:beforeAutospacing="0"/>
        <w:jc w:val="center"/>
        <w:rPr>
          <w:rFonts w:asciiTheme="minorHAnsi" w:hAnsiTheme="minorHAnsi" w:cs="Arial"/>
          <w:b w:val="0"/>
          <w:color w:val="111111"/>
          <w:sz w:val="20"/>
          <w:szCs w:val="20"/>
        </w:rPr>
      </w:pPr>
      <w:r>
        <w:rPr>
          <w:rFonts w:asciiTheme="minorHAnsi" w:hAnsiTheme="minorHAnsi" w:cs="Arial"/>
          <w:b w:val="0"/>
          <w:noProof/>
          <w:color w:val="111111"/>
          <w:sz w:val="20"/>
          <w:szCs w:val="20"/>
        </w:rPr>
        <w:drawing>
          <wp:inline distT="0" distB="0" distL="0" distR="0">
            <wp:extent cx="1851177"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rsidR="00E1219C" w:rsidRDefault="00E1219C" w:rsidP="00E1219C">
      <w:pPr>
        <w:pStyle w:val="Heading1"/>
        <w:shd w:val="clear" w:color="auto" w:fill="FFFFFF"/>
        <w:spacing w:before="0" w:beforeAutospacing="0"/>
        <w:ind w:left="720"/>
        <w:jc w:val="both"/>
        <w:rPr>
          <w:rFonts w:asciiTheme="minorHAnsi" w:hAnsiTheme="minorHAnsi" w:cs="Arial"/>
          <w:b w:val="0"/>
          <w:color w:val="111111"/>
          <w:sz w:val="20"/>
          <w:szCs w:val="20"/>
        </w:rPr>
      </w:pPr>
      <w:r>
        <w:rPr>
          <w:rFonts w:asciiTheme="minorHAnsi" w:hAnsiTheme="minorHAnsi" w:cs="Arial"/>
          <w:b w:val="0"/>
          <w:color w:val="111111"/>
          <w:sz w:val="20"/>
          <w:szCs w:val="20"/>
        </w:rPr>
        <w:t>Write the missing values of current and potential difference:</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V1 =</w:t>
      </w:r>
      <w:r w:rsidR="00892054">
        <w:rPr>
          <w:rFonts w:asciiTheme="minorHAnsi" w:hAnsiTheme="minorHAnsi" w:cs="Arial"/>
          <w:b w:val="0"/>
          <w:color w:val="111111"/>
          <w:sz w:val="20"/>
          <w:szCs w:val="20"/>
        </w:rPr>
        <w:t xml:space="preserve"> </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V2 =</w:t>
      </w:r>
      <w:r w:rsidR="00892054">
        <w:rPr>
          <w:rFonts w:asciiTheme="minorHAnsi" w:hAnsiTheme="minorHAnsi" w:cs="Arial"/>
          <w:b w:val="0"/>
          <w:color w:val="111111"/>
          <w:sz w:val="20"/>
          <w:szCs w:val="20"/>
        </w:rPr>
        <w:t xml:space="preserve"> </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A1 =</w:t>
      </w:r>
      <w:r w:rsidR="00892054">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 xml:space="preserve"> </w:t>
      </w:r>
    </w:p>
    <w:p w:rsidR="00E1219C" w:rsidRPr="00E1219C" w:rsidRDefault="00E1219C" w:rsidP="00E1219C">
      <w:pPr>
        <w:pStyle w:val="Heading1"/>
        <w:shd w:val="clear" w:color="auto" w:fill="FFFFFF"/>
        <w:spacing w:before="0" w:beforeAutospacing="0"/>
        <w:ind w:left="720"/>
        <w:jc w:val="right"/>
        <w:rPr>
          <w:rFonts w:asciiTheme="minorHAnsi" w:hAnsiTheme="minorHAnsi" w:cs="Arial"/>
          <w:b w:val="0"/>
          <w:color w:val="111111"/>
          <w:sz w:val="20"/>
          <w:szCs w:val="20"/>
        </w:rPr>
      </w:pPr>
      <w:r>
        <w:rPr>
          <w:rFonts w:asciiTheme="minorHAnsi" w:hAnsiTheme="minorHAnsi" w:cs="Arial"/>
          <w:b w:val="0"/>
          <w:color w:val="111111"/>
          <w:sz w:val="20"/>
          <w:szCs w:val="20"/>
        </w:rPr>
        <w:t>[3]</w:t>
      </w:r>
    </w:p>
    <w:p w:rsidR="00CC0E15" w:rsidRDefault="00CC0E15" w:rsidP="00CC0E15">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B6458B" w:rsidRPr="00B6458B">
        <w:rPr>
          <w:rFonts w:asciiTheme="minorHAnsi" w:hAnsiTheme="minorHAnsi" w:cs="Arial"/>
          <w:b w:val="0"/>
          <w:color w:val="111111"/>
          <w:sz w:val="20"/>
          <w:szCs w:val="20"/>
        </w:rPr>
        <w:t>9 The</w:t>
      </w:r>
      <w:r w:rsidRPr="00B6458B">
        <w:rPr>
          <w:rFonts w:asciiTheme="minorHAnsi" w:hAnsiTheme="minorHAnsi" w:cs="Arial"/>
          <w:b w:val="0"/>
          <w:color w:val="111111"/>
          <w:sz w:val="20"/>
          <w:szCs w:val="20"/>
        </w:rPr>
        <w:t xml:space="preserve"> diagram</w:t>
      </w:r>
      <w:r>
        <w:rPr>
          <w:rFonts w:asciiTheme="minorHAnsi" w:hAnsiTheme="minorHAnsi" w:cs="Arial"/>
          <w:b w:val="0"/>
          <w:color w:val="111111"/>
          <w:sz w:val="20"/>
          <w:szCs w:val="20"/>
        </w:rPr>
        <w:t xml:space="preserve"> below shows a diagram of 3 complete longitudinal wave oscillations on a slinky:</w:t>
      </w:r>
    </w:p>
    <w:p w:rsidR="00CC0E15" w:rsidRDefault="00CC0E15" w:rsidP="00CC0E15">
      <w:pPr>
        <w:pStyle w:val="Heading1"/>
        <w:shd w:val="clear" w:color="auto" w:fill="FFFFFF"/>
        <w:spacing w:before="0" w:beforeAutospacing="0"/>
        <w:ind w:left="720" w:hanging="720"/>
        <w:jc w:val="center"/>
        <w:rPr>
          <w:rFonts w:asciiTheme="minorHAnsi" w:hAnsiTheme="minorHAnsi" w:cs="Arial"/>
          <w:color w:val="111111"/>
          <w:sz w:val="20"/>
          <w:szCs w:val="20"/>
        </w:rPr>
      </w:pPr>
      <w:r>
        <w:rPr>
          <w:rFonts w:asciiTheme="minorHAnsi" w:hAnsiTheme="minorHAnsi" w:cs="Arial"/>
          <w:noProof/>
          <w:color w:val="111111"/>
          <w:sz w:val="20"/>
          <w:szCs w:val="20"/>
        </w:rPr>
        <w:drawing>
          <wp:inline distT="0" distB="0" distL="0" distR="0">
            <wp:extent cx="3371850" cy="1143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rsidR="00CC0E15"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State the wavelength of the wave shown</w:t>
      </w:r>
    </w:p>
    <w:p w:rsidR="00CC0E15" w:rsidRDefault="00CC0E15" w:rsidP="00CC0E15">
      <w:pPr>
        <w:pStyle w:val="Heading1"/>
        <w:shd w:val="clear" w:color="auto" w:fill="FFFFFF"/>
        <w:spacing w:before="0" w:beforeAutospacing="0"/>
        <w:ind w:left="720"/>
        <w:jc w:val="both"/>
        <w:rPr>
          <w:rFonts w:asciiTheme="minorHAnsi" w:hAnsiTheme="minorHAnsi" w:cs="Arial"/>
          <w:color w:val="111111"/>
          <w:sz w:val="20"/>
          <w:szCs w:val="20"/>
        </w:rPr>
      </w:pPr>
      <w:r>
        <w:rPr>
          <w:rFonts w:asciiTheme="minorHAnsi" w:hAnsiTheme="minorHAnsi" w:cs="Arial"/>
          <w:color w:val="111111"/>
          <w:sz w:val="20"/>
          <w:szCs w:val="20"/>
        </w:rPr>
        <w:t>……………………………………………………………………………………………………………………………………………………   [1]</w:t>
      </w:r>
    </w:p>
    <w:p w:rsidR="00CC0E15" w:rsidRPr="00DF306B"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DF306B">
        <w:rPr>
          <w:rFonts w:asciiTheme="minorHAnsi" w:hAnsiTheme="minorHAnsi" w:cs="Arial"/>
          <w:b w:val="0"/>
          <w:color w:val="111111"/>
          <w:sz w:val="20"/>
          <w:szCs w:val="20"/>
        </w:rPr>
        <w:t>Label a complete wavelength on the diagram above with the correct symbol used for wavelength in GCSE and A Level Physics</w:t>
      </w:r>
    </w:p>
    <w:p w:rsidR="00CC0E15" w:rsidRDefault="00DF306B" w:rsidP="00CC0E15">
      <w:pPr>
        <w:pStyle w:val="Heading1"/>
        <w:shd w:val="clear" w:color="auto" w:fill="FFFFFF"/>
        <w:spacing w:before="0" w:beforeAutospacing="0"/>
        <w:ind w:left="720"/>
        <w:jc w:val="right"/>
        <w:rPr>
          <w:rFonts w:asciiTheme="minorHAnsi" w:hAnsiTheme="minorHAnsi" w:cs="Arial"/>
          <w:color w:val="111111"/>
          <w:sz w:val="20"/>
          <w:szCs w:val="20"/>
        </w:rPr>
      </w:pPr>
      <w:r>
        <w:rPr>
          <w:rFonts w:asciiTheme="minorHAnsi" w:hAnsiTheme="minorHAnsi" w:cs="Arial"/>
          <w:color w:val="111111"/>
          <w:sz w:val="20"/>
          <w:szCs w:val="20"/>
        </w:rPr>
        <w:t>[1</w:t>
      </w:r>
      <w:r w:rsidR="00CC0E15">
        <w:rPr>
          <w:rFonts w:asciiTheme="minorHAnsi" w:hAnsiTheme="minorHAnsi" w:cs="Arial"/>
          <w:color w:val="111111"/>
          <w:sz w:val="20"/>
          <w:szCs w:val="20"/>
        </w:rPr>
        <w:t>]</w:t>
      </w:r>
    </w:p>
    <w:p w:rsidR="00CD5311"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If the above wave had a frequency of 5Hz how long would it take an individual hoop to complete 1 full oscillation?</w:t>
      </w:r>
    </w:p>
    <w:p w:rsidR="00CC0E15" w:rsidRDefault="00CC0E15" w:rsidP="00CC0E15">
      <w:pPr>
        <w:pStyle w:val="Heading1"/>
        <w:shd w:val="clear" w:color="auto" w:fill="FFFFFF"/>
        <w:spacing w:before="0" w:beforeAutospacing="0"/>
        <w:jc w:val="both"/>
        <w:rPr>
          <w:rFonts w:asciiTheme="minorHAnsi" w:hAnsiTheme="minorHAnsi" w:cs="Arial"/>
          <w:color w:val="111111"/>
          <w:sz w:val="20"/>
          <w:szCs w:val="20"/>
        </w:rPr>
      </w:pPr>
    </w:p>
    <w:p w:rsidR="00CC0E15" w:rsidRDefault="00DF306B" w:rsidP="00DF306B">
      <w:pPr>
        <w:pStyle w:val="Heading1"/>
        <w:shd w:val="clear" w:color="auto" w:fill="FFFFFF"/>
        <w:spacing w:before="0" w:beforeAutospacing="0"/>
        <w:jc w:val="right"/>
        <w:rPr>
          <w:rFonts w:asciiTheme="minorHAnsi" w:hAnsiTheme="minorHAnsi" w:cs="Arial"/>
          <w:color w:val="111111"/>
          <w:sz w:val="20"/>
          <w:szCs w:val="20"/>
        </w:rPr>
      </w:pPr>
      <w:r>
        <w:rPr>
          <w:rFonts w:asciiTheme="minorHAnsi" w:hAnsiTheme="minorHAnsi" w:cs="Arial"/>
          <w:color w:val="111111"/>
          <w:sz w:val="20"/>
          <w:szCs w:val="20"/>
        </w:rPr>
        <w:t>[1]</w:t>
      </w:r>
    </w:p>
    <w:p w:rsidR="00CC0E15" w:rsidRDefault="00DF306B" w:rsidP="00DF306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d) Calculate</w:t>
      </w:r>
      <w:r>
        <w:rPr>
          <w:rFonts w:asciiTheme="minorHAnsi" w:hAnsiTheme="minorHAnsi" w:cs="Arial"/>
          <w:b w:val="0"/>
          <w:color w:val="111111"/>
          <w:sz w:val="20"/>
          <w:szCs w:val="20"/>
        </w:rPr>
        <w:t xml:space="preserve"> the speed of the wave </w:t>
      </w:r>
    </w:p>
    <w:p w:rsidR="00DF306B" w:rsidRPr="00DF306B" w:rsidRDefault="00DF306B" w:rsidP="00DF306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rsidR="00DF306B" w:rsidRPr="00892054" w:rsidRDefault="00DF306B" w:rsidP="00DF306B">
      <w:pPr>
        <w:pStyle w:val="Heading1"/>
        <w:shd w:val="clear" w:color="auto" w:fill="FFFFFF"/>
        <w:spacing w:before="0" w:beforeAutospacing="0"/>
        <w:rPr>
          <w:rFonts w:asciiTheme="minorHAnsi" w:hAnsiTheme="minorHAnsi" w:cs="Arial"/>
          <w:b w:val="0"/>
          <w:color w:val="111111"/>
          <w:sz w:val="20"/>
          <w:szCs w:val="20"/>
        </w:rPr>
      </w:pPr>
    </w:p>
    <w:p w:rsid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rsidR="00892054" w:rsidRP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rsidR="00DF306B" w:rsidRPr="00DF306B" w:rsidRDefault="00B6458B" w:rsidP="00DF306B">
      <w:pPr>
        <w:pStyle w:val="Heading1"/>
        <w:shd w:val="clear" w:color="auto" w:fill="FFFFFF"/>
        <w:spacing w:before="0" w:beforeAutospacing="0"/>
        <w:jc w:val="right"/>
        <w:rPr>
          <w:rFonts w:asciiTheme="minorHAnsi" w:hAnsiTheme="minorHAnsi" w:cs="Arial"/>
          <w:b w:val="0"/>
          <w:color w:val="111111"/>
          <w:sz w:val="20"/>
          <w:szCs w:val="20"/>
        </w:rPr>
      </w:pPr>
      <w:r>
        <w:rPr>
          <w:rFonts w:asciiTheme="minorHAnsi" w:hAnsiTheme="minorHAnsi" w:cs="Arial"/>
          <w:b w:val="0"/>
          <w:color w:val="111111"/>
          <w:sz w:val="20"/>
          <w:szCs w:val="20"/>
        </w:rPr>
        <w:t>Wave speed</w:t>
      </w:r>
      <w:r w:rsidR="00DF306B">
        <w:rPr>
          <w:rFonts w:asciiTheme="minorHAnsi" w:hAnsiTheme="minorHAnsi" w:cs="Arial"/>
          <w:b w:val="0"/>
          <w:color w:val="111111"/>
          <w:sz w:val="20"/>
          <w:szCs w:val="20"/>
        </w:rPr>
        <w:t xml:space="preserve"> = ____________ Unit _______[2]</w:t>
      </w:r>
    </w:p>
    <w:p w:rsidR="00CC0E15" w:rsidRPr="009C4728" w:rsidRDefault="00CC0E15" w:rsidP="00CC0E15">
      <w:pPr>
        <w:pStyle w:val="Heading1"/>
        <w:shd w:val="clear" w:color="auto" w:fill="FFFFFF"/>
        <w:spacing w:before="0" w:beforeAutospacing="0"/>
        <w:jc w:val="both"/>
        <w:rPr>
          <w:rFonts w:asciiTheme="minorHAnsi" w:hAnsiTheme="minorHAnsi" w:cs="Arial"/>
          <w:color w:val="111111"/>
          <w:sz w:val="20"/>
          <w:szCs w:val="20"/>
        </w:rPr>
      </w:pPr>
    </w:p>
    <w:p w:rsidR="007F6A8B" w:rsidRDefault="007F6A8B" w:rsidP="007F6A8B">
      <w:pPr>
        <w:pStyle w:val="NoSpacing"/>
        <w:rPr>
          <w:b/>
          <w:color w:val="FF0000"/>
          <w:sz w:val="28"/>
        </w:rPr>
      </w:pPr>
    </w:p>
    <w:p w:rsidR="007F6A8B" w:rsidRDefault="007F6A8B" w:rsidP="007F6A8B">
      <w:pPr>
        <w:pStyle w:val="NoSpacing"/>
        <w:rPr>
          <w:b/>
          <w:color w:val="FF0000"/>
          <w:sz w:val="28"/>
        </w:rPr>
      </w:pPr>
    </w:p>
    <w:p w:rsidR="006A4257" w:rsidRDefault="006A4257">
      <w:pPr>
        <w:rPr>
          <w:b/>
          <w:color w:val="FF0000"/>
          <w:sz w:val="28"/>
        </w:rPr>
      </w:pPr>
      <w:r>
        <w:rPr>
          <w:b/>
          <w:color w:val="FF0000"/>
          <w:sz w:val="28"/>
        </w:rPr>
        <w:br w:type="page"/>
      </w:r>
    </w:p>
    <w:p w:rsidR="007F6A8B" w:rsidRPr="00D40350" w:rsidRDefault="007F6A8B" w:rsidP="007F6A8B">
      <w:pPr>
        <w:pStyle w:val="NoSpacing"/>
        <w:rPr>
          <w:b/>
          <w:color w:val="FF0000"/>
          <w:sz w:val="28"/>
        </w:rPr>
      </w:pPr>
      <w:r w:rsidRPr="00D40350">
        <w:rPr>
          <w:b/>
          <w:color w:val="FF0000"/>
          <w:sz w:val="28"/>
        </w:rPr>
        <w:lastRenderedPageBreak/>
        <w:t>A Level Physics Baseline Assessment SUGGEST MARKSCHEME</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Q1 </w:t>
      </w:r>
    </w:p>
    <w:p w:rsidR="007F6A8B" w:rsidRPr="00B6458B" w:rsidRDefault="007F6A8B" w:rsidP="007F6A8B">
      <w:pPr>
        <w:pStyle w:val="Heading1"/>
        <w:numPr>
          <w:ilvl w:val="0"/>
          <w:numId w:val="5"/>
        </w:numPr>
        <w:shd w:val="clear" w:color="auto" w:fill="FFFFFF"/>
        <w:spacing w:before="0" w:beforeAutospacing="0"/>
        <w:jc w:val="both"/>
        <w:rPr>
          <w:rFonts w:asciiTheme="minorHAnsi" w:hAnsiTheme="minorHAnsi" w:cs="Arial"/>
          <w:b w:val="0"/>
          <w:color w:val="111111"/>
          <w:sz w:val="20"/>
          <w:szCs w:val="20"/>
        </w:rPr>
      </w:pPr>
    </w:p>
    <w:tbl>
      <w:tblPr>
        <w:tblStyle w:val="TableGrid"/>
        <w:tblW w:w="0" w:type="auto"/>
        <w:tblInd w:w="720" w:type="dxa"/>
        <w:tblLook w:val="04A0" w:firstRow="1" w:lastRow="0" w:firstColumn="1" w:lastColumn="0" w:noHBand="0" w:noVBand="1"/>
      </w:tblPr>
      <w:tblGrid>
        <w:gridCol w:w="2777"/>
        <w:gridCol w:w="2795"/>
      </w:tblGrid>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Unit prefix</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Meaning</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FF0000"/>
                <w:sz w:val="20"/>
                <w:szCs w:val="20"/>
              </w:rPr>
              <w:t>μ(micro)</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FF0000"/>
                <w:sz w:val="20"/>
                <w:szCs w:val="20"/>
              </w:rPr>
            </w:pPr>
            <w:r w:rsidRPr="00B6458B">
              <w:rPr>
                <w:rFonts w:asciiTheme="minorHAnsi" w:hAnsiTheme="minorHAnsi" w:cs="Arial"/>
                <w:b w:val="0"/>
                <w:color w:val="FF0000"/>
                <w:sz w:val="20"/>
                <w:szCs w:val="20"/>
              </w:rPr>
              <w:t>x 1000000</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FF0000"/>
                <w:sz w:val="20"/>
                <w:szCs w:val="20"/>
              </w:rPr>
            </w:pPr>
            <w:r w:rsidRPr="00B6458B">
              <w:rPr>
                <w:rFonts w:asciiTheme="minorHAnsi" w:hAnsiTheme="minorHAnsi" w:cs="Arial"/>
                <w:b w:val="0"/>
                <w:color w:val="FF0000"/>
                <w:sz w:val="20"/>
                <w:szCs w:val="20"/>
              </w:rPr>
              <w:t>x 0.000000001</w:t>
            </w:r>
          </w:p>
        </w:tc>
      </w:tr>
    </w:tbl>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Write the following numbers into standard form </w:t>
      </w:r>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r w:rsidRPr="00B6458B">
        <w:rPr>
          <w:rFonts w:asciiTheme="minorHAnsi" w:hAnsiTheme="minorHAnsi" w:cs="Arial"/>
          <w:b w:val="0"/>
          <w:color w:val="FF0000"/>
          <w:sz w:val="20"/>
          <w:szCs w:val="20"/>
        </w:rPr>
        <w:t xml:space="preserve">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-2</m:t>
            </m:r>
          </m:sup>
        </m:sSup>
      </m:oMath>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120000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5</m:t>
            </m:r>
          </m:sup>
        </m:sSup>
      </m:oMath>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-7</m:t>
            </m:r>
          </m:sup>
        </m:sSup>
      </m:oMath>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0.315 = 0.32(2sf)</w:t>
      </w:r>
    </w:p>
    <w:p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3.0263…=3.03 (3sf)</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 xml:space="preserve">Award 1 mark for correct answer and 1 mark for correct number of s.f. </w:t>
      </w:r>
      <w:r w:rsidRPr="00B6458B">
        <w:rPr>
          <w:rFonts w:asciiTheme="minorHAnsi" w:hAnsiTheme="minorHAnsi" w:cs="Arial"/>
          <w:b w:val="0"/>
          <w:color w:val="111111"/>
          <w:sz w:val="20"/>
          <w:szCs w:val="20"/>
        </w:rPr>
        <w:t>[4]</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 xml:space="preserve">R= </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Q</m:t>
              </m:r>
            </m:num>
            <m:den>
              <m:r>
                <m:rPr>
                  <m:sty m:val="bi"/>
                </m:rPr>
                <w:rPr>
                  <w:rFonts w:ascii="Cambria Math" w:hAnsi="Cambria Math" w:cs="Arial"/>
                  <w:color w:val="FF0000"/>
                  <w:sz w:val="20"/>
                  <w:szCs w:val="20"/>
                </w:rPr>
                <m:t>WETY</m:t>
              </m:r>
            </m:den>
          </m:f>
        </m:oMath>
      </m:oMathPara>
    </w:p>
    <w:p w:rsidR="007F6A8B" w:rsidRPr="00B6458B" w:rsidRDefault="00F11726"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rad>
            <m:radPr>
              <m:degHide m:val="1"/>
              <m:ctrlPr>
                <w:rPr>
                  <w:rFonts w:ascii="Cambria Math" w:hAnsi="Cambria Math" w:cs="Arial"/>
                  <w:b w:val="0"/>
                  <w:i/>
                  <w:color w:val="FF0000"/>
                  <w:sz w:val="20"/>
                  <w:szCs w:val="20"/>
                </w:rPr>
              </m:ctrlPr>
            </m:radPr>
            <m:deg/>
            <m:e>
              <m:f>
                <m:fPr>
                  <m:ctrlPr>
                    <w:rPr>
                      <w:rFonts w:ascii="Cambria Math" w:hAnsi="Cambria Math" w:cs="Arial"/>
                      <w:b w:val="0"/>
                      <w:i/>
                      <w:color w:val="FF0000"/>
                      <w:sz w:val="20"/>
                      <w:szCs w:val="20"/>
                    </w:rPr>
                  </m:ctrlPr>
                </m:fPr>
                <m:num>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Q</m:t>
                      </m:r>
                    </m:e>
                    <m:sup>
                      <m:r>
                        <m:rPr>
                          <m:sty m:val="bi"/>
                        </m:rPr>
                        <w:rPr>
                          <w:rFonts w:ascii="Cambria Math" w:hAnsi="Cambria Math" w:cs="Arial"/>
                          <w:color w:val="FF0000"/>
                          <w:sz w:val="20"/>
                          <w:szCs w:val="20"/>
                        </w:rPr>
                        <m:t>2</m:t>
                      </m:r>
                    </m:sup>
                  </m:sSup>
                </m:num>
                <m:den>
                  <m:r>
                    <m:rPr>
                      <m:sty m:val="bi"/>
                    </m:rPr>
                    <w:rPr>
                      <w:rFonts w:ascii="Cambria Math" w:hAnsi="Cambria Math" w:cs="Arial"/>
                      <w:color w:val="FF0000"/>
                      <w:sz w:val="20"/>
                      <w:szCs w:val="20"/>
                    </w:rPr>
                    <m:t>W</m:t>
                  </m:r>
                </m:den>
              </m:f>
            </m:e>
          </m:rad>
        </m:oMath>
      </m:oMathPara>
    </w:p>
    <w:p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W-Q</m:t>
              </m:r>
            </m:num>
            <m:den>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T</m:t>
                  </m:r>
                </m:e>
                <m:sup>
                  <m:r>
                    <m:rPr>
                      <m:sty m:val="bi"/>
                    </m:rPr>
                    <w:rPr>
                      <w:rFonts w:ascii="Cambria Math" w:hAnsi="Cambria Math" w:cs="Arial"/>
                      <w:color w:val="FF0000"/>
                      <w:sz w:val="20"/>
                      <w:szCs w:val="20"/>
                    </w:rPr>
                    <m:t>2</m:t>
                  </m:r>
                </m:sup>
              </m:sSup>
            </m:den>
          </m:f>
        </m:oMath>
      </m:oMathPara>
    </w:p>
    <w:p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Q4 </w:t>
      </w:r>
    </w:p>
    <w:p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 xml:space="preserve">Name the 3 particles (from GCSE) that make up an atom </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Proton, Neutron, Electron (any order)</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[1]</w:t>
      </w:r>
    </w:p>
    <w:p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rsidR="007F6A8B" w:rsidRPr="00B6458B" w:rsidRDefault="007F6A8B" w:rsidP="007F6A8B">
      <w:pPr>
        <w:pStyle w:val="Heading1"/>
        <w:shd w:val="clear" w:color="auto" w:fill="FFFFFF"/>
        <w:spacing w:before="0" w:beforeAutospacing="0"/>
        <w:ind w:firstLine="720"/>
        <w:rPr>
          <w:rFonts w:asciiTheme="minorHAnsi" w:hAnsiTheme="minorHAnsi" w:cs="Arial"/>
          <w:b w:val="0"/>
          <w:color w:val="111111"/>
          <w:sz w:val="20"/>
          <w:szCs w:val="20"/>
        </w:rPr>
      </w:pPr>
      <w:r>
        <w:rPr>
          <w:rFonts w:asciiTheme="minorHAnsi" w:hAnsiTheme="minorHAnsi" w:cs="Arial"/>
          <w:b w:val="0"/>
          <w:color w:val="FF0000"/>
          <w:sz w:val="20"/>
          <w:szCs w:val="20"/>
        </w:rPr>
        <w:t>E</w:t>
      </w:r>
      <w:r w:rsidRPr="00B6458B">
        <w:rPr>
          <w:rFonts w:asciiTheme="minorHAnsi" w:hAnsiTheme="minorHAnsi" w:cs="Arial"/>
          <w:b w:val="0"/>
          <w:color w:val="FF0000"/>
          <w:sz w:val="20"/>
          <w:szCs w:val="20"/>
        </w:rPr>
        <w:t>lectron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[1]</w:t>
      </w:r>
    </w:p>
    <w:p w:rsidR="007F6A8B" w:rsidRPr="00B6458B" w:rsidRDefault="007F6A8B" w:rsidP="007F6A8B">
      <w:pPr>
        <w:pStyle w:val="Heading1"/>
        <w:numPr>
          <w:ilvl w:val="0"/>
          <w:numId w:val="30"/>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Which of the above particles will be found in varying quantities in the nuclei of isotopes of the same element?</w:t>
      </w:r>
    </w:p>
    <w:p w:rsidR="007F6A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Pr>
          <w:rFonts w:asciiTheme="minorHAnsi" w:hAnsiTheme="minorHAnsi" w:cs="Arial"/>
          <w:b w:val="0"/>
          <w:color w:val="FF0000"/>
          <w:sz w:val="20"/>
          <w:szCs w:val="20"/>
        </w:rPr>
        <w:t>Neutron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[1]</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Q5</w:t>
      </w:r>
    </w:p>
    <w:p w:rsidR="007F6A8B" w:rsidRPr="00B6458B" w:rsidRDefault="007F6A8B" w:rsidP="007F6A8B">
      <w:pPr>
        <w:pStyle w:val="Heading1"/>
        <w:numPr>
          <w:ilvl w:val="0"/>
          <w:numId w:val="31"/>
        </w:numPr>
        <w:shd w:val="clear" w:color="auto" w:fill="FFFFFF"/>
        <w:spacing w:before="0" w:beforeAutospacing="0"/>
        <w:rPr>
          <w:rFonts w:asciiTheme="minorHAnsi" w:hAnsiTheme="minorHAnsi" w:cs="Arial"/>
          <w:b w:val="0"/>
          <w:color w:val="111111"/>
          <w:sz w:val="20"/>
          <w:szCs w:val="20"/>
        </w:rPr>
      </w:pPr>
    </w:p>
    <w:tbl>
      <w:tblPr>
        <w:tblW w:w="7480" w:type="dxa"/>
        <w:jc w:val="center"/>
        <w:tblLook w:val="04A0" w:firstRow="1" w:lastRow="0" w:firstColumn="1" w:lastColumn="0" w:noHBand="0" w:noVBand="1"/>
      </w:tblPr>
      <w:tblGrid>
        <w:gridCol w:w="2180"/>
        <w:gridCol w:w="1813"/>
        <w:gridCol w:w="1813"/>
        <w:gridCol w:w="1674"/>
      </w:tblGrid>
      <w:tr w:rsidR="007F6A8B" w:rsidRPr="00B6458B" w:rsidTr="00A2587B">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000000"/>
                <w:sz w:val="20"/>
                <w:szCs w:val="20"/>
                <w:lang w:eastAsia="en-GB"/>
              </w:rPr>
              <w:t>Voltage (</w:t>
            </w:r>
            <w:r>
              <w:rPr>
                <w:rFonts w:eastAsia="Times New Roman" w:cs="Times New Roman"/>
                <w:color w:val="FF0000"/>
                <w:sz w:val="20"/>
                <w:szCs w:val="20"/>
                <w:lang w:eastAsia="en-GB"/>
              </w:rPr>
              <w:t>V</w:t>
            </w:r>
            <w:r w:rsidRPr="00B6458B">
              <w:rPr>
                <w:rFonts w:eastAsia="Times New Roman" w:cs="Times New Roman"/>
                <w:color w:val="000000"/>
                <w:sz w:val="20"/>
                <w:szCs w:val="20"/>
                <w:lang w:eastAsia="en-GB"/>
              </w:rPr>
              <w:t>)</w:t>
            </w: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FF0000"/>
                <w:sz w:val="20"/>
                <w:szCs w:val="20"/>
                <w:lang w:eastAsia="en-GB"/>
              </w:rPr>
              <w:t>Current</w:t>
            </w:r>
            <w:r w:rsidRPr="00B6458B">
              <w:rPr>
                <w:rFonts w:eastAsia="Times New Roman" w:cs="Times New Roman"/>
                <w:color w:val="000000"/>
                <w:sz w:val="20"/>
                <w:szCs w:val="20"/>
                <w:lang w:eastAsia="en-GB"/>
              </w:rPr>
              <w:t xml:space="preserve"> (A)</w:t>
            </w:r>
          </w:p>
        </w:tc>
      </w:tr>
      <w:tr w:rsidR="007F6A8B" w:rsidRPr="00B6458B" w:rsidTr="00A2587B">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7F6A8B" w:rsidRPr="00B6458B" w:rsidRDefault="007F6A8B" w:rsidP="00A2587B">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Average</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0.25</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FF0000"/>
                <w:sz w:val="20"/>
                <w:szCs w:val="20"/>
                <w:lang w:eastAsia="en-GB"/>
              </w:rPr>
              <w:t>0.50</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0.74</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0.98</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1.23</w:t>
            </w:r>
          </w:p>
        </w:tc>
      </w:tr>
    </w:tbl>
    <w:p w:rsidR="007F6A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unit (</w:t>
      </w:r>
      <w:r>
        <w:rPr>
          <w:rFonts w:asciiTheme="minorHAnsi" w:hAnsiTheme="minorHAnsi" w:cs="Arial"/>
          <w:b w:val="0"/>
          <w:color w:val="FF0000"/>
          <w:sz w:val="20"/>
          <w:szCs w:val="20"/>
        </w:rPr>
        <w:t>V or volts</w:t>
      </w:r>
      <w:r w:rsidRPr="00B6458B">
        <w:rPr>
          <w:rFonts w:asciiTheme="minorHAnsi" w:hAnsiTheme="minorHAnsi" w:cs="Arial"/>
          <w:b w:val="0"/>
          <w:color w:val="FF0000"/>
          <w:sz w:val="20"/>
          <w:szCs w:val="20"/>
        </w:rPr>
        <w:t>)</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Pr>
          <w:rFonts w:asciiTheme="minorHAnsi" w:hAnsiTheme="minorHAnsi" w:cs="Arial"/>
          <w:b w:val="0"/>
          <w:color w:val="FF0000"/>
          <w:sz w:val="20"/>
          <w:szCs w:val="20"/>
        </w:rPr>
        <w:t>1 Mark for correct heading (C</w:t>
      </w:r>
      <w:r w:rsidRPr="00B6458B">
        <w:rPr>
          <w:rFonts w:asciiTheme="minorHAnsi" w:hAnsiTheme="minorHAnsi" w:cs="Arial"/>
          <w:b w:val="0"/>
          <w:color w:val="FF0000"/>
          <w:sz w:val="20"/>
          <w:szCs w:val="20"/>
        </w:rPr>
        <w:t>urrent</w:t>
      </w:r>
      <w:r>
        <w:rPr>
          <w:rFonts w:asciiTheme="minorHAnsi" w:hAnsiTheme="minorHAnsi" w:cs="Arial"/>
          <w:b w:val="0"/>
          <w:color w:val="FF0000"/>
          <w:sz w:val="20"/>
          <w:szCs w:val="20"/>
        </w:rPr>
        <w:t xml:space="preserve"> in Amps or A</w:t>
      </w:r>
      <w:r w:rsidRPr="00B6458B">
        <w:rPr>
          <w:rFonts w:asciiTheme="minorHAnsi" w:hAnsiTheme="minorHAnsi" w:cs="Arial"/>
          <w:b w:val="0"/>
          <w:color w:val="FF0000"/>
          <w:sz w:val="20"/>
          <w:szCs w:val="20"/>
        </w:rPr>
        <w:t>)</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average, 1 Mark if rounded to correct number of s.f.</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rsidR="007F6A8B" w:rsidRPr="00B6458B" w:rsidRDefault="007F6A8B" w:rsidP="007F6A8B">
      <w:pPr>
        <w:pStyle w:val="Heading1"/>
        <w:numPr>
          <w:ilvl w:val="0"/>
          <w:numId w:val="32"/>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Use your piece of graph paper to plot a graph of Current (x-axis) against Voltage (y-axis) drawing a line of best fit through your data points.</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1 mark if BOTH x and y axis cover half the graph paper </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correctly labelling x and y axis including units</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if data points are correctly plotted (check 3)</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line of best fit (with even spread of points above and below)</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[4]</w:t>
      </w:r>
    </w:p>
    <w:p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Woking must be shown for the award of any marks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y axis read offs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x axis read offs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 xml:space="preserve">1 mark for correct calculation of their own gradient </w:t>
      </w:r>
      <w:r w:rsidRPr="00B6458B">
        <w:rPr>
          <w:rFonts w:asciiTheme="minorHAnsi" w:hAnsiTheme="minorHAnsi" w:cs="Arial"/>
          <w:b w:val="0"/>
          <w:color w:val="111111"/>
          <w:sz w:val="20"/>
          <w:szCs w:val="20"/>
        </w:rPr>
        <w:tab/>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drawing>
          <wp:anchor distT="0" distB="0" distL="114300" distR="114300" simplePos="0" relativeHeight="251688960" behindDoc="1" locked="0" layoutInCell="1" allowOverlap="1" wp14:anchorId="44614A9A" wp14:editId="6377C897">
            <wp:simplePos x="0" y="0"/>
            <wp:positionH relativeFrom="margin">
              <wp:posOffset>237490</wp:posOffset>
            </wp:positionH>
            <wp:positionV relativeFrom="paragraph">
              <wp:posOffset>370205</wp:posOffset>
            </wp:positionV>
            <wp:extent cx="4619625" cy="2270194"/>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58B">
        <w:rPr>
          <w:rFonts w:asciiTheme="minorHAnsi" w:hAnsiTheme="minorHAnsi" w:cs="Arial"/>
          <w:b w:val="0"/>
          <w:color w:val="111111"/>
          <w:sz w:val="20"/>
          <w:szCs w:val="20"/>
        </w:rPr>
        <w:t xml:space="preserve">Q7 </w:t>
      </w:r>
      <w:r w:rsidRPr="00B6458B">
        <w:rPr>
          <w:rFonts w:asciiTheme="minorHAnsi" w:hAnsiTheme="minorHAnsi"/>
          <w:b w:val="0"/>
          <w:sz w:val="20"/>
          <w:szCs w:val="20"/>
        </w:rPr>
        <w:t xml:space="preserve">The graph below shows the journey of a skydiver after they have left the plane. </w:t>
      </w:r>
    </w:p>
    <w:p w:rsidR="007F6A8B" w:rsidRPr="00B6458B" w:rsidRDefault="007F6A8B" w:rsidP="007F6A8B">
      <w:pPr>
        <w:rPr>
          <w:sz w:val="20"/>
          <w:szCs w:val="20"/>
        </w:rPr>
      </w:pPr>
      <w:r w:rsidRPr="00B6458B">
        <w:rPr>
          <w:sz w:val="20"/>
          <w:szCs w:val="20"/>
        </w:rPr>
        <w:t xml:space="preserve">a) Explain the shape of the graph commenting on how and why the forces have changed. </w:t>
      </w:r>
    </w:p>
    <w:tbl>
      <w:tblPr>
        <w:tblStyle w:val="TableGrid"/>
        <w:tblW w:w="0" w:type="auto"/>
        <w:tblLook w:val="04A0" w:firstRow="1" w:lastRow="0" w:firstColumn="1" w:lastColumn="0" w:noHBand="0" w:noVBand="1"/>
      </w:tblPr>
      <w:tblGrid>
        <w:gridCol w:w="3005"/>
        <w:gridCol w:w="3005"/>
        <w:gridCol w:w="3006"/>
      </w:tblGrid>
      <w:tr w:rsidR="007F6A8B" w:rsidRPr="00B6458B" w:rsidTr="00A2587B">
        <w:tc>
          <w:tcPr>
            <w:tcW w:w="3005" w:type="dxa"/>
          </w:tcPr>
          <w:p w:rsidR="007F6A8B" w:rsidRPr="00B6458B" w:rsidRDefault="007F6A8B" w:rsidP="00A2587B">
            <w:pPr>
              <w:rPr>
                <w:color w:val="FF0000"/>
                <w:sz w:val="20"/>
                <w:szCs w:val="20"/>
              </w:rPr>
            </w:pPr>
            <w:r w:rsidRPr="00B6458B">
              <w:rPr>
                <w:color w:val="FF0000"/>
                <w:sz w:val="20"/>
                <w:szCs w:val="20"/>
              </w:rPr>
              <w:t>Band 1 (1/2 Marks)</w:t>
            </w:r>
          </w:p>
        </w:tc>
        <w:tc>
          <w:tcPr>
            <w:tcW w:w="3005" w:type="dxa"/>
          </w:tcPr>
          <w:p w:rsidR="007F6A8B" w:rsidRPr="00B6458B" w:rsidRDefault="007F6A8B" w:rsidP="00A2587B">
            <w:pPr>
              <w:rPr>
                <w:color w:val="FF0000"/>
                <w:sz w:val="20"/>
                <w:szCs w:val="20"/>
              </w:rPr>
            </w:pPr>
            <w:r w:rsidRPr="00B6458B">
              <w:rPr>
                <w:color w:val="FF0000"/>
                <w:sz w:val="20"/>
                <w:szCs w:val="20"/>
              </w:rPr>
              <w:t>Band 2 (3/4 Marks)</w:t>
            </w:r>
          </w:p>
        </w:tc>
        <w:tc>
          <w:tcPr>
            <w:tcW w:w="3006" w:type="dxa"/>
          </w:tcPr>
          <w:p w:rsidR="007F6A8B" w:rsidRPr="00B6458B" w:rsidRDefault="007F6A8B" w:rsidP="00A2587B">
            <w:pPr>
              <w:rPr>
                <w:color w:val="FF0000"/>
                <w:sz w:val="20"/>
                <w:szCs w:val="20"/>
              </w:rPr>
            </w:pPr>
            <w:r w:rsidRPr="00B6458B">
              <w:rPr>
                <w:color w:val="FF0000"/>
                <w:sz w:val="20"/>
                <w:szCs w:val="20"/>
              </w:rPr>
              <w:t>Band 3 (5/6 Marks)</w:t>
            </w:r>
          </w:p>
        </w:tc>
      </w:tr>
      <w:tr w:rsidR="007F6A8B" w:rsidRPr="00B6458B" w:rsidTr="00A2587B">
        <w:tc>
          <w:tcPr>
            <w:tcW w:w="3005" w:type="dxa"/>
          </w:tcPr>
          <w:p w:rsidR="007F6A8B" w:rsidRPr="00B6458B" w:rsidRDefault="007F6A8B" w:rsidP="00A2587B">
            <w:pPr>
              <w:rPr>
                <w:color w:val="FF0000"/>
                <w:sz w:val="20"/>
                <w:szCs w:val="20"/>
              </w:rPr>
            </w:pPr>
            <w:r w:rsidRPr="00B6458B">
              <w:rPr>
                <w:color w:val="FF0000"/>
                <w:sz w:val="20"/>
                <w:szCs w:val="20"/>
              </w:rPr>
              <w:t>Correctly describes the motion of the parachutists. E.g. Acceleration (at reducing rate) Terminal velocity/constant speed, deceleration, lower terminal velocity. There may be small errors in spelling and grammar.</w:t>
            </w:r>
          </w:p>
        </w:tc>
        <w:tc>
          <w:tcPr>
            <w:tcW w:w="3005" w:type="dxa"/>
          </w:tcPr>
          <w:p w:rsidR="007F6A8B" w:rsidRPr="00B6458B" w:rsidRDefault="007F6A8B" w:rsidP="00A2587B">
            <w:pPr>
              <w:rPr>
                <w:color w:val="FF0000"/>
                <w:sz w:val="20"/>
                <w:szCs w:val="20"/>
              </w:rPr>
            </w:pPr>
            <w:r w:rsidRPr="00B6458B">
              <w:rPr>
                <w:color w:val="FF0000"/>
                <w:sz w:val="20"/>
                <w:szCs w:val="20"/>
              </w:rPr>
              <w:t>Correctly describes motion and links to the balancing and unbalancing of the forces of weight and drag. Almost faultless spelling and grammar.</w:t>
            </w:r>
          </w:p>
        </w:tc>
        <w:tc>
          <w:tcPr>
            <w:tcW w:w="3006" w:type="dxa"/>
          </w:tcPr>
          <w:p w:rsidR="007F6A8B" w:rsidRDefault="007F6A8B" w:rsidP="00A2587B">
            <w:pPr>
              <w:rPr>
                <w:color w:val="FF0000"/>
                <w:sz w:val="20"/>
                <w:szCs w:val="20"/>
              </w:rPr>
            </w:pPr>
            <w:r w:rsidRPr="00B6458B">
              <w:rPr>
                <w:color w:val="FF0000"/>
                <w:sz w:val="20"/>
                <w:szCs w:val="20"/>
              </w:rPr>
              <w:t>Explains why increasing velocity produces increased drag and why opening the parachute produces increase drag, using ideas of collisions of air particles with the surface of the skydiver/parachute.</w:t>
            </w:r>
          </w:p>
          <w:p w:rsidR="007F6A8B" w:rsidRPr="00B6458B" w:rsidRDefault="007F6A8B" w:rsidP="00A2587B">
            <w:pPr>
              <w:rPr>
                <w:color w:val="FF0000"/>
                <w:sz w:val="20"/>
                <w:szCs w:val="20"/>
              </w:rPr>
            </w:pPr>
            <w:r>
              <w:rPr>
                <w:color w:val="FF0000"/>
                <w:sz w:val="20"/>
                <w:szCs w:val="20"/>
              </w:rPr>
              <w:t>Faultless spelling and grammar</w:t>
            </w:r>
          </w:p>
        </w:tc>
      </w:tr>
    </w:tbl>
    <w:p w:rsidR="007F6A8B" w:rsidRPr="00B6458B" w:rsidRDefault="007F6A8B" w:rsidP="007F6A8B">
      <w:pPr>
        <w:jc w:val="right"/>
        <w:rPr>
          <w:sz w:val="20"/>
          <w:szCs w:val="20"/>
        </w:rPr>
      </w:pPr>
      <w:r w:rsidRPr="00B6458B">
        <w:rPr>
          <w:sz w:val="20"/>
          <w:szCs w:val="20"/>
        </w:rPr>
        <w:t xml:space="preserve"> [6]</w:t>
      </w:r>
    </w:p>
    <w:p w:rsidR="007F6A8B" w:rsidRPr="00B6458B" w:rsidRDefault="007F6A8B" w:rsidP="007F6A8B">
      <w:pPr>
        <w:rPr>
          <w:sz w:val="20"/>
          <w:szCs w:val="20"/>
        </w:rPr>
      </w:pPr>
      <w:r w:rsidRPr="00B6458B">
        <w:rPr>
          <w:sz w:val="20"/>
          <w:szCs w:val="20"/>
        </w:rPr>
        <w:t>b) Calculate the distance travelled whilst at the second terminal velocity.</w:t>
      </w:r>
    </w:p>
    <w:p w:rsidR="007F6A8B" w:rsidRPr="00B6458B" w:rsidRDefault="007F6A8B" w:rsidP="007F6A8B">
      <w:pPr>
        <w:jc w:val="right"/>
        <w:rPr>
          <w:sz w:val="20"/>
          <w:szCs w:val="20"/>
        </w:rPr>
      </w:pPr>
    </w:p>
    <w:p w:rsidR="007F6A8B" w:rsidRPr="00B6458B" w:rsidRDefault="00F11726" w:rsidP="007F6A8B">
      <w:pPr>
        <w:rPr>
          <w:color w:val="FF0000"/>
          <w:sz w:val="20"/>
          <w:szCs w:val="20"/>
        </w:rPr>
      </w:pPr>
      <m:oMathPara>
        <m:oMath>
          <m:d>
            <m:dPr>
              <m:ctrlPr>
                <w:rPr>
                  <w:rFonts w:ascii="Cambria Math" w:hAnsi="Cambria Math"/>
                  <w:i/>
                  <w:color w:val="FF0000"/>
                  <w:sz w:val="20"/>
                  <w:szCs w:val="20"/>
                </w:rPr>
              </m:ctrlPr>
            </m:dPr>
            <m:e>
              <m:r>
                <w:rPr>
                  <w:rFonts w:ascii="Cambria Math" w:hAnsi="Cambria Math"/>
                  <w:color w:val="FF0000"/>
                  <w:sz w:val="20"/>
                  <w:szCs w:val="20"/>
                </w:rPr>
                <m:t>220s-84s</m:t>
              </m:r>
            </m:e>
          </m:d>
          <m:r>
            <w:rPr>
              <w:rFonts w:ascii="Cambria Math" w:hAnsi="Cambria Math"/>
              <w:color w:val="FF0000"/>
              <w:sz w:val="20"/>
              <w:szCs w:val="20"/>
            </w:rPr>
            <m:t>×6m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r>
            <w:rPr>
              <w:rFonts w:ascii="Cambria Math" w:hAnsi="Cambria Math"/>
              <w:color w:val="FF0000"/>
              <w:sz w:val="20"/>
              <w:szCs w:val="20"/>
            </w:rPr>
            <m:t>=816m</m:t>
          </m:r>
        </m:oMath>
      </m:oMathPara>
    </w:p>
    <w:p w:rsidR="007F6A8B" w:rsidRPr="00B6458B" w:rsidRDefault="007F6A8B" w:rsidP="007F6A8B">
      <w:pPr>
        <w:jc w:val="right"/>
        <w:rPr>
          <w:sz w:val="20"/>
          <w:szCs w:val="20"/>
        </w:rPr>
      </w:pPr>
      <w:r w:rsidRPr="00B6458B">
        <w:rPr>
          <w:sz w:val="20"/>
          <w:szCs w:val="20"/>
        </w:rPr>
        <w:t>[2]</w:t>
      </w:r>
    </w:p>
    <w:p w:rsidR="007F6A8B" w:rsidRPr="00B6458B" w:rsidRDefault="007F6A8B" w:rsidP="007F6A8B">
      <w:pPr>
        <w:rPr>
          <w:sz w:val="20"/>
          <w:szCs w:val="20"/>
        </w:rPr>
      </w:pPr>
      <w:r w:rsidRPr="00B6458B">
        <w:rPr>
          <w:sz w:val="20"/>
          <w:szCs w:val="20"/>
        </w:rPr>
        <w:t>c) Calculate the average acceleration in the first 20 seconds.</w:t>
      </w:r>
    </w:p>
    <w:p w:rsidR="007F6A8B" w:rsidRPr="00B6458B" w:rsidRDefault="00F11726" w:rsidP="007F6A8B">
      <w:pPr>
        <w:jc w:val="center"/>
        <w:rPr>
          <w:color w:val="FF0000"/>
          <w:sz w:val="20"/>
          <w:szCs w:val="20"/>
        </w:rPr>
      </w:pPr>
      <m:oMath>
        <m:f>
          <m:fPr>
            <m:ctrlPr>
              <w:rPr>
                <w:rFonts w:ascii="Cambria Math" w:hAnsi="Cambria Math"/>
                <w:i/>
                <w:color w:val="FF0000"/>
                <w:sz w:val="20"/>
                <w:szCs w:val="20"/>
              </w:rPr>
            </m:ctrlPr>
          </m:fPr>
          <m:num>
            <m:r>
              <w:rPr>
                <w:rFonts w:ascii="Cambria Math" w:hAnsi="Cambria Math"/>
                <w:color w:val="FF0000"/>
                <w:sz w:val="20"/>
                <w:szCs w:val="20"/>
              </w:rPr>
              <m:t>34m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num>
          <m:den>
            <m:r>
              <w:rPr>
                <w:rFonts w:ascii="Cambria Math" w:hAnsi="Cambria Math"/>
                <w:color w:val="FF0000"/>
                <w:sz w:val="20"/>
                <w:szCs w:val="20"/>
              </w:rPr>
              <m:t>20s</m:t>
            </m:r>
          </m:den>
        </m:f>
        <m:r>
          <w:rPr>
            <w:rFonts w:ascii="Cambria Math" w:hAnsi="Cambria Math"/>
            <w:color w:val="FF0000"/>
            <w:sz w:val="20"/>
            <w:szCs w:val="20"/>
          </w:rPr>
          <m:t>=1.7</m:t>
        </m:r>
      </m:oMath>
      <w:r w:rsidR="007F6A8B" w:rsidRPr="00B6458B">
        <w:rPr>
          <w:color w:val="FF0000"/>
          <w:sz w:val="20"/>
          <w:szCs w:val="20"/>
        </w:rPr>
        <w:t xml:space="preserve"> [1]     </w:t>
      </w:r>
      <m:oMath>
        <m:r>
          <w:rPr>
            <w:rFonts w:ascii="Cambria Math" w:hAnsi="Cambria Math"/>
            <w:color w:val="FF0000"/>
            <w:sz w:val="20"/>
            <w:szCs w:val="20"/>
          </w:rPr>
          <m:t>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-2</m:t>
            </m:r>
          </m:sup>
        </m:sSup>
      </m:oMath>
      <w:r w:rsidR="007F6A8B" w:rsidRPr="00B6458B">
        <w:rPr>
          <w:color w:val="FF0000"/>
          <w:sz w:val="20"/>
          <w:szCs w:val="20"/>
        </w:rPr>
        <w:t xml:space="preserve">  [1]</w:t>
      </w:r>
    </w:p>
    <w:p w:rsidR="007F6A8B" w:rsidRPr="00B6458B" w:rsidRDefault="007F6A8B" w:rsidP="007F6A8B">
      <w:pPr>
        <w:rPr>
          <w:sz w:val="20"/>
          <w:szCs w:val="20"/>
        </w:rPr>
      </w:pPr>
      <w:r w:rsidRPr="00B6458B">
        <w:rPr>
          <w:color w:val="FF0000"/>
          <w:sz w:val="20"/>
          <w:szCs w:val="20"/>
        </w:rPr>
        <w:t>Award 1 mark for correct unit                                                                                                                                        [</w:t>
      </w:r>
      <w:r w:rsidRPr="00B6458B">
        <w:rPr>
          <w:sz w:val="20"/>
          <w:szCs w:val="20"/>
        </w:rPr>
        <w:t>2]</w:t>
      </w:r>
    </w:p>
    <w:p w:rsidR="007F6A8B" w:rsidRPr="00B6458B" w:rsidRDefault="006A4257" w:rsidP="007F6A8B">
      <w:pPr>
        <w:pStyle w:val="Heading1"/>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lastRenderedPageBreak/>
        <w:t>Q8</w:t>
      </w:r>
      <w:r w:rsidR="007F6A8B" w:rsidRPr="00B6458B">
        <w:rPr>
          <w:rFonts w:asciiTheme="minorHAnsi" w:hAnsiTheme="minorHAnsi" w:cs="Arial"/>
          <w:b w:val="0"/>
          <w:color w:val="111111"/>
          <w:sz w:val="20"/>
          <w:szCs w:val="20"/>
        </w:rPr>
        <w:t xml:space="preserve"> </w:t>
      </w:r>
    </w:p>
    <w:p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 ammeter and a voltmeter.</w:t>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Award 1 mark for correctly positions ammeter [1] and voltmeter [1]</w:t>
      </w:r>
    </w:p>
    <w:p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51DCF57E" wp14:editId="24C2C41B">
            <wp:extent cx="1383977" cy="14668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2096" cy="1496653"/>
                    </a:xfrm>
                    <a:prstGeom prst="rect">
                      <a:avLst/>
                    </a:prstGeom>
                    <a:noFill/>
                    <a:ln>
                      <a:noFill/>
                    </a:ln>
                  </pic:spPr>
                </pic:pic>
              </a:graphicData>
            </a:graphic>
          </wp:inline>
        </w:drawing>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[2]</w:t>
      </w:r>
    </w:p>
    <w:p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Look at the circuit diagram below. All of the resistors are identical.</w:t>
      </w:r>
    </w:p>
    <w:p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2E2796C6" wp14:editId="3FD000FF">
            <wp:extent cx="1851177" cy="2562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missing values of current and potential difference:</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V1 = 6V</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V2 = 3V</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A1 = 1A </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Q9 The diagram below shows a diagram of 3 complete longitudinal wave oscillations on a slinky:</w:t>
      </w:r>
    </w:p>
    <w:p w:rsidR="007F6A8B" w:rsidRPr="00B6458B" w:rsidRDefault="007F6A8B" w:rsidP="007F6A8B">
      <w:pPr>
        <w:pStyle w:val="Heading1"/>
        <w:shd w:val="clear" w:color="auto" w:fill="FFFFFF"/>
        <w:spacing w:before="0" w:beforeAutospacing="0"/>
        <w:ind w:left="720" w:hanging="72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381EEFC5" wp14:editId="15E13D0C">
            <wp:extent cx="3371850" cy="1143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State the wavelength of the wave shown</w:t>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t>
      </w:r>
      <w:r w:rsidRPr="00B6458B">
        <w:rPr>
          <w:rFonts w:asciiTheme="minorHAnsi" w:hAnsiTheme="minorHAnsi" w:cs="Arial"/>
          <w:b w:val="0"/>
          <w:color w:val="FF0000"/>
          <w:sz w:val="20"/>
          <w:szCs w:val="20"/>
        </w:rPr>
        <w:t>2/3m = 0.7m</w:t>
      </w:r>
      <w:r w:rsidRPr="00B6458B">
        <w:rPr>
          <w:rFonts w:asciiTheme="minorHAnsi" w:hAnsiTheme="minorHAnsi" w:cs="Arial"/>
          <w:b w:val="0"/>
          <w:color w:val="111111"/>
          <w:sz w:val="20"/>
          <w:szCs w:val="20"/>
        </w:rPr>
        <w:t>……………………………………………………   [1]</w:t>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Label a complete wavelength on the diagram above with the correct symbol used for wavelength in GCSE and A Level Physics</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If the above wave had a frequency of 5Hz how long would it take an individual hoop to complete 1 full oscillation?</w:t>
      </w:r>
    </w:p>
    <w:p w:rsidR="007F6A8B" w:rsidRPr="007F6A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0.2s</w:t>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d) Calculate the speed of the wave </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rsidR="007F6A8B" w:rsidRPr="00B6458B" w:rsidRDefault="007F6A8B" w:rsidP="007F6A8B">
      <w:pPr>
        <w:pStyle w:val="Heading1"/>
        <w:shd w:val="clear" w:color="auto" w:fill="FFFFFF"/>
        <w:spacing w:before="0" w:beforeAutospacing="0"/>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wavespeed=5×</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2</m:t>
              </m:r>
            </m:num>
            <m:den>
              <m:r>
                <m:rPr>
                  <m:sty m:val="bi"/>
                </m:rPr>
                <w:rPr>
                  <w:rFonts w:ascii="Cambria Math" w:hAnsi="Cambria Math" w:cs="Arial"/>
                  <w:color w:val="FF0000"/>
                  <w:sz w:val="20"/>
                  <w:szCs w:val="20"/>
                </w:rPr>
                <m:t>3</m:t>
              </m:r>
            </m:den>
          </m:f>
          <m:r>
            <m:rPr>
              <m:sty m:val="bi"/>
            </m:rPr>
            <w:rPr>
              <w:rFonts w:ascii="Cambria Math" w:hAnsi="Cambria Math" w:cs="Arial"/>
              <w:color w:val="FF0000"/>
              <w:sz w:val="20"/>
              <w:szCs w:val="20"/>
            </w:rPr>
            <m:t>=3</m:t>
          </m:r>
          <m:r>
            <m:rPr>
              <m:sty m:val="bi"/>
            </m:rPr>
            <w:rPr>
              <w:rFonts w:ascii="Cambria Math" w:hAnsi="Cambria Math" w:cs="Arial"/>
              <w:color w:val="FF0000"/>
              <w:sz w:val="20"/>
              <w:szCs w:val="20"/>
            </w:rPr>
            <m:t>m/s(1</m:t>
          </m:r>
          <m:r>
            <m:rPr>
              <m:sty m:val="bi"/>
            </m:rPr>
            <w:rPr>
              <w:rFonts w:ascii="Cambria Math" w:hAnsi="Cambria Math" w:cs="Arial"/>
              <w:color w:val="FF0000"/>
              <w:sz w:val="20"/>
              <w:szCs w:val="20"/>
            </w:rPr>
            <m:t>sf)</m:t>
          </m:r>
        </m:oMath>
      </m:oMathPara>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Wave speed = ____________ Unit _______[2]</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1B47CF" w:rsidRPr="00B6458B" w:rsidRDefault="001B47CF" w:rsidP="001B47CF">
      <w:pPr>
        <w:pStyle w:val="Heading1"/>
        <w:shd w:val="clear" w:color="auto" w:fill="FFFFFF"/>
        <w:spacing w:before="0" w:beforeAutospacing="0"/>
        <w:ind w:left="720"/>
        <w:jc w:val="both"/>
        <w:rPr>
          <w:rFonts w:asciiTheme="minorHAnsi" w:hAnsiTheme="minorHAnsi" w:cs="Arial"/>
          <w:b w:val="0"/>
          <w:color w:val="111111"/>
          <w:sz w:val="20"/>
          <w:szCs w:val="20"/>
        </w:rPr>
      </w:pPr>
    </w:p>
    <w:p w:rsidR="001B47CF" w:rsidRPr="009C4728" w:rsidRDefault="001B47CF" w:rsidP="001B47CF">
      <w:pPr>
        <w:pStyle w:val="Heading1"/>
        <w:shd w:val="clear" w:color="auto" w:fill="FFFFFF"/>
        <w:spacing w:before="0" w:beforeAutospacing="0"/>
        <w:ind w:left="720"/>
        <w:jc w:val="both"/>
        <w:rPr>
          <w:rFonts w:asciiTheme="minorHAnsi" w:hAnsiTheme="minorHAnsi" w:cs="Arial"/>
          <w:color w:val="111111"/>
          <w:sz w:val="20"/>
          <w:szCs w:val="20"/>
        </w:rPr>
      </w:pPr>
    </w:p>
    <w:p w:rsidR="001B47CF" w:rsidRDefault="001B47CF" w:rsidP="00CD5311">
      <w:pPr>
        <w:pStyle w:val="Heading1"/>
        <w:shd w:val="clear" w:color="auto" w:fill="FFFFFF"/>
        <w:spacing w:before="0" w:beforeAutospacing="0"/>
        <w:ind w:left="720"/>
        <w:jc w:val="both"/>
        <w:rPr>
          <w:rFonts w:asciiTheme="minorHAnsi" w:hAnsiTheme="minorHAnsi" w:cs="Arial"/>
          <w:color w:val="111111"/>
          <w:sz w:val="20"/>
          <w:szCs w:val="20"/>
        </w:rPr>
      </w:pPr>
    </w:p>
    <w:sectPr w:rsidR="001B47CF"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67B" w:rsidRDefault="0000567B" w:rsidP="00D40350">
      <w:pPr>
        <w:spacing w:after="0" w:line="240" w:lineRule="auto"/>
      </w:pPr>
      <w:r>
        <w:separator/>
      </w:r>
    </w:p>
  </w:endnote>
  <w:endnote w:type="continuationSeparator" w:id="0">
    <w:p w:rsidR="0000567B" w:rsidRDefault="0000567B"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7913"/>
      <w:docPartObj>
        <w:docPartGallery w:val="Page Numbers (Bottom of Page)"/>
        <w:docPartUnique/>
      </w:docPartObj>
    </w:sdtPr>
    <w:sdtEndPr>
      <w:rPr>
        <w:noProof/>
      </w:rPr>
    </w:sdtEndPr>
    <w:sdtContent>
      <w:p w:rsidR="00863AD5" w:rsidRDefault="00863AD5">
        <w:pPr>
          <w:pStyle w:val="Footer"/>
          <w:jc w:val="right"/>
        </w:pPr>
        <w:r>
          <w:fldChar w:fldCharType="begin"/>
        </w:r>
        <w:r>
          <w:instrText xml:space="preserve"> PAGE   \* MERGEFORMAT </w:instrText>
        </w:r>
        <w:r>
          <w:fldChar w:fldCharType="separate"/>
        </w:r>
        <w:r w:rsidR="00F11726">
          <w:rPr>
            <w:noProof/>
          </w:rPr>
          <w:t>1</w:t>
        </w:r>
        <w:r>
          <w:rPr>
            <w:noProof/>
          </w:rPr>
          <w:fldChar w:fldCharType="end"/>
        </w:r>
      </w:p>
    </w:sdtContent>
  </w:sdt>
  <w:p w:rsidR="00863AD5" w:rsidRPr="00AF6C40" w:rsidRDefault="00863AD5" w:rsidP="00AF6C40">
    <w:pPr>
      <w:tabs>
        <w:tab w:val="center" w:pos="4680"/>
        <w:tab w:val="right" w:pos="9360"/>
      </w:tabs>
      <w:spacing w:after="0" w:line="240" w:lineRule="auto"/>
      <w:rPr>
        <w:rFonts w:ascii="Calibri" w:eastAsia="Calibri" w:hAnsi="Calibri" w:cs="Times New Roman"/>
        <w:sz w:val="20"/>
        <w:szCs w:val="20"/>
        <w:lang w:val="en-US" w:eastAsia="en-US"/>
      </w:rPr>
    </w:pPr>
    <w:r w:rsidRPr="00AF6C40">
      <w:rPr>
        <w:rFonts w:ascii="Arial" w:eastAsia="Calibri" w:hAnsi="Arial" w:cs="Arial"/>
        <w:sz w:val="20"/>
        <w:szCs w:val="20"/>
        <w:lang w:val="en-US" w:eastAsia="en-US"/>
      </w:rPr>
      <w:t>© Copyright The PiXL Club Ltd, 2016</w:t>
    </w:r>
  </w:p>
  <w:p w:rsidR="00863AD5" w:rsidRDefault="00863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67B" w:rsidRDefault="0000567B" w:rsidP="00D40350">
      <w:pPr>
        <w:spacing w:after="0" w:line="240" w:lineRule="auto"/>
      </w:pPr>
      <w:r>
        <w:separator/>
      </w:r>
    </w:p>
  </w:footnote>
  <w:footnote w:type="continuationSeparator" w:id="0">
    <w:p w:rsidR="0000567B" w:rsidRDefault="0000567B" w:rsidP="00D40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r w:rsidRPr="00D40350">
      <w:rPr>
        <w:noProof/>
        <w:lang w:eastAsia="en-GB"/>
      </w:rPr>
      <w:drawing>
        <wp:anchor distT="0" distB="0" distL="114300" distR="114300" simplePos="0" relativeHeight="251658240" behindDoc="1" locked="0" layoutInCell="1" allowOverlap="1" wp14:anchorId="4949A497" wp14:editId="293C1B82">
          <wp:simplePos x="0" y="0"/>
          <wp:positionH relativeFrom="column">
            <wp:posOffset>5219700</wp:posOffset>
          </wp:positionH>
          <wp:positionV relativeFrom="paragraph">
            <wp:posOffset>-207645</wp:posOffset>
          </wp:positionV>
          <wp:extent cx="1123950" cy="542290"/>
          <wp:effectExtent l="0" t="0" r="0" b="0"/>
          <wp:wrapTight wrapText="bothSides">
            <wp:wrapPolygon edited="0">
              <wp:start x="0" y="0"/>
              <wp:lineTo x="0" y="20487"/>
              <wp:lineTo x="21234" y="20487"/>
              <wp:lineTo x="21234" y="0"/>
              <wp:lineTo x="0" y="0"/>
            </wp:wrapPolygon>
          </wp:wrapTight>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3950" cy="5422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21"/>
  </w:num>
  <w:num w:numId="4">
    <w:abstractNumId w:val="25"/>
  </w:num>
  <w:num w:numId="5">
    <w:abstractNumId w:val="7"/>
  </w:num>
  <w:num w:numId="6">
    <w:abstractNumId w:val="8"/>
  </w:num>
  <w:num w:numId="7">
    <w:abstractNumId w:val="19"/>
  </w:num>
  <w:num w:numId="8">
    <w:abstractNumId w:val="27"/>
  </w:num>
  <w:num w:numId="9">
    <w:abstractNumId w:val="26"/>
  </w:num>
  <w:num w:numId="10">
    <w:abstractNumId w:val="13"/>
  </w:num>
  <w:num w:numId="11">
    <w:abstractNumId w:val="0"/>
  </w:num>
  <w:num w:numId="12">
    <w:abstractNumId w:val="30"/>
  </w:num>
  <w:num w:numId="13">
    <w:abstractNumId w:val="6"/>
  </w:num>
  <w:num w:numId="14">
    <w:abstractNumId w:val="4"/>
  </w:num>
  <w:num w:numId="15">
    <w:abstractNumId w:val="31"/>
  </w:num>
  <w:num w:numId="16">
    <w:abstractNumId w:val="18"/>
  </w:num>
  <w:num w:numId="17">
    <w:abstractNumId w:val="28"/>
  </w:num>
  <w:num w:numId="18">
    <w:abstractNumId w:val="5"/>
  </w:num>
  <w:num w:numId="19">
    <w:abstractNumId w:val="14"/>
  </w:num>
  <w:num w:numId="20">
    <w:abstractNumId w:val="29"/>
  </w:num>
  <w:num w:numId="21">
    <w:abstractNumId w:val="24"/>
  </w:num>
  <w:num w:numId="22">
    <w:abstractNumId w:val="2"/>
  </w:num>
  <w:num w:numId="23">
    <w:abstractNumId w:val="16"/>
  </w:num>
  <w:num w:numId="24">
    <w:abstractNumId w:val="9"/>
  </w:num>
  <w:num w:numId="25">
    <w:abstractNumId w:val="34"/>
  </w:num>
  <w:num w:numId="26">
    <w:abstractNumId w:val="33"/>
  </w:num>
  <w:num w:numId="27">
    <w:abstractNumId w:val="22"/>
  </w:num>
  <w:num w:numId="28">
    <w:abstractNumId w:val="15"/>
  </w:num>
  <w:num w:numId="29">
    <w:abstractNumId w:val="20"/>
  </w:num>
  <w:num w:numId="30">
    <w:abstractNumId w:val="12"/>
  </w:num>
  <w:num w:numId="31">
    <w:abstractNumId w:val="17"/>
  </w:num>
  <w:num w:numId="32">
    <w:abstractNumId w:val="3"/>
  </w:num>
  <w:num w:numId="33">
    <w:abstractNumId w:val="1"/>
  </w:num>
  <w:num w:numId="34">
    <w:abstractNumId w:val="32"/>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0E1"/>
    <w:rsid w:val="0000567B"/>
    <w:rsid w:val="00007CD5"/>
    <w:rsid w:val="000143E7"/>
    <w:rsid w:val="00022560"/>
    <w:rsid w:val="00022FBB"/>
    <w:rsid w:val="000445FC"/>
    <w:rsid w:val="00054A37"/>
    <w:rsid w:val="00077151"/>
    <w:rsid w:val="000803B7"/>
    <w:rsid w:val="000837DC"/>
    <w:rsid w:val="000C5144"/>
    <w:rsid w:val="000D4742"/>
    <w:rsid w:val="000D704D"/>
    <w:rsid w:val="000F6707"/>
    <w:rsid w:val="001412B6"/>
    <w:rsid w:val="0018489A"/>
    <w:rsid w:val="00191DAD"/>
    <w:rsid w:val="001971BF"/>
    <w:rsid w:val="001B47CF"/>
    <w:rsid w:val="001F27B4"/>
    <w:rsid w:val="00206649"/>
    <w:rsid w:val="00216BB6"/>
    <w:rsid w:val="00235B17"/>
    <w:rsid w:val="00240A27"/>
    <w:rsid w:val="00250FE2"/>
    <w:rsid w:val="0028137E"/>
    <w:rsid w:val="002846CF"/>
    <w:rsid w:val="002B34D0"/>
    <w:rsid w:val="002D5185"/>
    <w:rsid w:val="002F1310"/>
    <w:rsid w:val="003045C0"/>
    <w:rsid w:val="003142D3"/>
    <w:rsid w:val="003A59A3"/>
    <w:rsid w:val="003B1EF5"/>
    <w:rsid w:val="003B2D25"/>
    <w:rsid w:val="003B6CF8"/>
    <w:rsid w:val="003C6571"/>
    <w:rsid w:val="003C6DEE"/>
    <w:rsid w:val="003E29AD"/>
    <w:rsid w:val="003E2FFF"/>
    <w:rsid w:val="00400CCA"/>
    <w:rsid w:val="00407D4D"/>
    <w:rsid w:val="00451896"/>
    <w:rsid w:val="00462180"/>
    <w:rsid w:val="00473644"/>
    <w:rsid w:val="00496B7B"/>
    <w:rsid w:val="004A1B28"/>
    <w:rsid w:val="004A1E16"/>
    <w:rsid w:val="004C7346"/>
    <w:rsid w:val="004D1FC7"/>
    <w:rsid w:val="004F4732"/>
    <w:rsid w:val="00542C9F"/>
    <w:rsid w:val="00582A8C"/>
    <w:rsid w:val="005B2217"/>
    <w:rsid w:val="005B22AF"/>
    <w:rsid w:val="005B6A62"/>
    <w:rsid w:val="00610494"/>
    <w:rsid w:val="0061236E"/>
    <w:rsid w:val="00652EE3"/>
    <w:rsid w:val="00663432"/>
    <w:rsid w:val="00667C66"/>
    <w:rsid w:val="006831FB"/>
    <w:rsid w:val="0069361E"/>
    <w:rsid w:val="006A01B7"/>
    <w:rsid w:val="006A4257"/>
    <w:rsid w:val="006B54E0"/>
    <w:rsid w:val="006C366C"/>
    <w:rsid w:val="006E4215"/>
    <w:rsid w:val="00714EA2"/>
    <w:rsid w:val="00743665"/>
    <w:rsid w:val="00761069"/>
    <w:rsid w:val="00796CFC"/>
    <w:rsid w:val="007A34C3"/>
    <w:rsid w:val="007B7364"/>
    <w:rsid w:val="007D5174"/>
    <w:rsid w:val="007D640E"/>
    <w:rsid w:val="007F6A8B"/>
    <w:rsid w:val="00803C7B"/>
    <w:rsid w:val="00863AD5"/>
    <w:rsid w:val="00863D45"/>
    <w:rsid w:val="00892054"/>
    <w:rsid w:val="008A72FE"/>
    <w:rsid w:val="008D47ED"/>
    <w:rsid w:val="008F6E35"/>
    <w:rsid w:val="00907A6B"/>
    <w:rsid w:val="0093466A"/>
    <w:rsid w:val="00960E45"/>
    <w:rsid w:val="009C4728"/>
    <w:rsid w:val="009F008B"/>
    <w:rsid w:val="00A10CE9"/>
    <w:rsid w:val="00A31131"/>
    <w:rsid w:val="00A40EB5"/>
    <w:rsid w:val="00A54C57"/>
    <w:rsid w:val="00A7418E"/>
    <w:rsid w:val="00AC5108"/>
    <w:rsid w:val="00AD26E9"/>
    <w:rsid w:val="00AF173E"/>
    <w:rsid w:val="00AF4583"/>
    <w:rsid w:val="00AF6C40"/>
    <w:rsid w:val="00B04AA2"/>
    <w:rsid w:val="00B16C35"/>
    <w:rsid w:val="00B20D38"/>
    <w:rsid w:val="00B6458B"/>
    <w:rsid w:val="00B65C3C"/>
    <w:rsid w:val="00B86E32"/>
    <w:rsid w:val="00B96C61"/>
    <w:rsid w:val="00BB462F"/>
    <w:rsid w:val="00BC10E1"/>
    <w:rsid w:val="00BE4E55"/>
    <w:rsid w:val="00BE6B8A"/>
    <w:rsid w:val="00BF62CF"/>
    <w:rsid w:val="00C0047D"/>
    <w:rsid w:val="00C10D0D"/>
    <w:rsid w:val="00C3697B"/>
    <w:rsid w:val="00C44FF6"/>
    <w:rsid w:val="00C75F60"/>
    <w:rsid w:val="00C83BBE"/>
    <w:rsid w:val="00C94AFC"/>
    <w:rsid w:val="00CB7B50"/>
    <w:rsid w:val="00CC0BAF"/>
    <w:rsid w:val="00CC0E15"/>
    <w:rsid w:val="00CD11D1"/>
    <w:rsid w:val="00CD5311"/>
    <w:rsid w:val="00D36DCA"/>
    <w:rsid w:val="00D40350"/>
    <w:rsid w:val="00D51187"/>
    <w:rsid w:val="00DF306B"/>
    <w:rsid w:val="00E03CF5"/>
    <w:rsid w:val="00E1219C"/>
    <w:rsid w:val="00E251C1"/>
    <w:rsid w:val="00E26454"/>
    <w:rsid w:val="00E50757"/>
    <w:rsid w:val="00E56D9D"/>
    <w:rsid w:val="00E6061E"/>
    <w:rsid w:val="00E7640B"/>
    <w:rsid w:val="00EB2FE3"/>
    <w:rsid w:val="00EB510E"/>
    <w:rsid w:val="00EB65A9"/>
    <w:rsid w:val="00EC79F2"/>
    <w:rsid w:val="00ED0701"/>
    <w:rsid w:val="00EE2DD0"/>
    <w:rsid w:val="00EE5D8D"/>
    <w:rsid w:val="00EF1199"/>
    <w:rsid w:val="00F00021"/>
    <w:rsid w:val="00F11726"/>
    <w:rsid w:val="00F7362B"/>
    <w:rsid w:val="00F806A0"/>
    <w:rsid w:val="00F82777"/>
    <w:rsid w:val="00F86461"/>
    <w:rsid w:val="00F92222"/>
    <w:rsid w:val="00FA348D"/>
    <w:rsid w:val="00FF3FF1"/>
    <w:rsid w:val="00FF4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F1759-8108-4F35-8C40-489B5609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semiHidden/>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sa.gov/multimedia/nasatv/" TargetMode="External"/><Relationship Id="rId21" Type="http://schemas.openxmlformats.org/officeDocument/2006/relationships/hyperlink" Target="https://www.waterstones.com/books/search/term/a+short+history+of+nearly+everything" TargetMode="External"/><Relationship Id="rId42" Type="http://schemas.openxmlformats.org/officeDocument/2006/relationships/hyperlink" Target="http://www.khanacademy.org/math/algebra/one-variable-linear-equations/old-school-equations/v/solving-for-a-variable" TargetMode="External"/><Relationship Id="rId47" Type="http://schemas.openxmlformats.org/officeDocument/2006/relationships/hyperlink" Target="http://www.ocr.org.uk/Images/295483-practical-skills-handbook.pdf" TargetMode="External"/><Relationship Id="rId63" Type="http://schemas.openxmlformats.org/officeDocument/2006/relationships/hyperlink" Target="https://www.khanacademy.org/science/physics/mechanical-waves-and-sound/mechanical-waves/v/introduction-to-waves" TargetMode="External"/><Relationship Id="rId6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5.tmp"/><Relationship Id="rId29" Type="http://schemas.openxmlformats.org/officeDocument/2006/relationships/hyperlink" Target="http://home.cern/about" TargetMode="External"/><Relationship Id="rId11" Type="http://schemas.openxmlformats.org/officeDocument/2006/relationships/hyperlink" Target="http://www.pixl.org.uk" TargetMode="External"/><Relationship Id="rId24" Type="http://schemas.openxmlformats.org/officeDocument/2006/relationships/hyperlink" Target="https://www.youtube.com/user/minutephysics" TargetMode="External"/><Relationship Id="rId32" Type="http://schemas.openxmlformats.org/officeDocument/2006/relationships/hyperlink" Target="http://climate.nasa.gov/"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yperlink" Target="http://www.youtube.com/watch?v=wzALbzTdnc8" TargetMode="External"/><Relationship Id="rId53" Type="http://schemas.openxmlformats.org/officeDocument/2006/relationships/hyperlink" Target="http://www.allaboutcircuits.com/textbook/direct-current/chpt-1/electric-circuits/" TargetMode="External"/><Relationship Id="rId58" Type="http://schemas.openxmlformats.org/officeDocument/2006/relationships/image" Target="media/image15.png"/><Relationship Id="rId66" Type="http://schemas.openxmlformats.org/officeDocument/2006/relationships/image" Target="media/image20.png"/><Relationship Id="rId5" Type="http://schemas.openxmlformats.org/officeDocument/2006/relationships/settings" Target="settings.xml"/><Relationship Id="rId61" Type="http://schemas.openxmlformats.org/officeDocument/2006/relationships/image" Target="media/image18.png"/><Relationship Id="rId19" Type="http://schemas.openxmlformats.org/officeDocument/2006/relationships/hyperlink" Target="https://www.waterstones.com/book/quantum-theory-cannot-hurt-you/marcus-chown/9780571315024" TargetMode="External"/><Relationship Id="rId14" Type="http://schemas.openxmlformats.org/officeDocument/2006/relationships/image" Target="media/image4.tmp"/><Relationship Id="rId22" Type="http://schemas.openxmlformats.org/officeDocument/2006/relationships/image" Target="media/image8.png"/><Relationship Id="rId27" Type="http://schemas.openxmlformats.org/officeDocument/2006/relationships/hyperlink" Target="https://www.youtube.com/watch?v=LyqleIxXTpw" TargetMode="External"/><Relationship Id="rId30" Type="http://schemas.openxmlformats.org/officeDocument/2006/relationships/hyperlink" Target="http://joshworth.com/dev/pixelspace/pixelspace_solarsystem.html" TargetMode="External"/><Relationship Id="rId35" Type="http://schemas.openxmlformats.org/officeDocument/2006/relationships/header" Target="header1.xml"/><Relationship Id="rId43" Type="http://schemas.openxmlformats.org/officeDocument/2006/relationships/hyperlink" Target="http://www.youtube.com/watch?v=_WWgc3ABSj4" TargetMode="External"/><Relationship Id="rId48" Type="http://schemas.openxmlformats.org/officeDocument/2006/relationships/hyperlink" Target="http://www.ocr.org.uk/Images/295483-practical-skills-handbook.pdf" TargetMode="External"/><Relationship Id="rId56" Type="http://schemas.openxmlformats.org/officeDocument/2006/relationships/image" Target="media/image13.png"/><Relationship Id="rId64" Type="http://schemas.openxmlformats.org/officeDocument/2006/relationships/hyperlink" Target="https://www.khanacademy.org/science/physics/mechanical-waves-and-sound/mechanical-waves/v/introduction-to-waves" TargetMode="External"/><Relationship Id="rId69"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yperlink" Target="http://www.physicsclassroom.com/Physics-Tutorial/Newton-s-Laws"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pixl.org.uk" TargetMode="External"/><Relationship Id="rId17" Type="http://schemas.openxmlformats.org/officeDocument/2006/relationships/hyperlink" Target="https://www.waterstones.com/books/search/term/moondust++in+search+of+the+men+who+fell+to+earth" TargetMode="External"/><Relationship Id="rId25" Type="http://schemas.openxmlformats.org/officeDocument/2006/relationships/hyperlink" Target="https://www.youtube.com/watch?v=Gtp51eZkwoI" TargetMode="External"/><Relationship Id="rId33" Type="http://schemas.openxmlformats.org/officeDocument/2006/relationships/hyperlink" Target="http://www.livescience.com/46558-laws-of-motion.html" TargetMode="External"/><Relationship Id="rId38" Type="http://schemas.openxmlformats.org/officeDocument/2006/relationships/footer" Target="footer2.xml"/><Relationship Id="rId46" Type="http://schemas.openxmlformats.org/officeDocument/2006/relationships/hyperlink" Target="http://filestore.aqa.org.uk/resources/physics/AQA-7407-7408-PHBK.PDF" TargetMode="External"/><Relationship Id="rId59" Type="http://schemas.openxmlformats.org/officeDocument/2006/relationships/image" Target="media/image16.png"/><Relationship Id="rId67" Type="http://schemas.openxmlformats.org/officeDocument/2006/relationships/hyperlink" Target="http://www.explainthatstuff.com/rollercoasters.html" TargetMode="External"/><Relationship Id="rId20" Type="http://schemas.openxmlformats.org/officeDocument/2006/relationships/image" Target="media/image7.tmp"/><Relationship Id="rId41" Type="http://schemas.openxmlformats.org/officeDocument/2006/relationships/hyperlink" Target="http://www.bbc.co.uk/education/guides/zc2hsbk/revision" TargetMode="External"/><Relationship Id="rId54" Type="http://schemas.openxmlformats.org/officeDocument/2006/relationships/hyperlink" Target="http://www.physicsclassroom.com/class/circuits" TargetMode="External"/><Relationship Id="rId62" Type="http://schemas.openxmlformats.org/officeDocument/2006/relationships/hyperlink" Target="http://www.bbc.co.uk/education/clips/zb7gkqt" TargetMode="External"/><Relationship Id="rId70"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aterstones.com/books/search/term/surely+youre+joking+mr+feynman++adventures+of+a+curious+character" TargetMode="External"/><Relationship Id="rId23" Type="http://schemas.openxmlformats.org/officeDocument/2006/relationships/hyperlink" Target="https://www.waterstones.com/book/thing-explainer/randall-munroe/9781473620919" TargetMode="External"/><Relationship Id="rId28" Type="http://schemas.openxmlformats.org/officeDocument/2006/relationships/hyperlink" Target="http://coe.jmu.edu/learningtoolbox/cornellnotes.html" TargetMode="External"/><Relationship Id="rId36" Type="http://schemas.openxmlformats.org/officeDocument/2006/relationships/header" Target="header2.xml"/><Relationship Id="rId49" Type="http://schemas.openxmlformats.org/officeDocument/2006/relationships/chart" Target="charts/chart1.xml"/><Relationship Id="rId57" Type="http://schemas.openxmlformats.org/officeDocument/2006/relationships/image" Target="media/image14.jpeg"/><Relationship Id="rId10" Type="http://schemas.openxmlformats.org/officeDocument/2006/relationships/image" Target="media/image2.jpeg"/><Relationship Id="rId31" Type="http://schemas.openxmlformats.org/officeDocument/2006/relationships/hyperlink" Target="https://phet.colorado.edu/en/simulations/category/html" TargetMode="External"/><Relationship Id="rId44" Type="http://schemas.openxmlformats.org/officeDocument/2006/relationships/hyperlink" Target="http://www.purplemath.com/modules/rounding2.htm" TargetMode="External"/><Relationship Id="rId52" Type="http://schemas.openxmlformats.org/officeDocument/2006/relationships/hyperlink" Target="http://www.sciencechannel.com/games-and-interactives/newtons-laws-of-motion-interactive/" TargetMode="External"/><Relationship Id="rId60" Type="http://schemas.openxmlformats.org/officeDocument/2006/relationships/image" Target="media/image17.png"/><Relationship Id="rId65" Type="http://schemas.openxmlformats.org/officeDocument/2006/relationships/image" Target="media/image19.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image" Target="media/image6.png"/><Relationship Id="rId39" Type="http://schemas.openxmlformats.org/officeDocument/2006/relationships/header" Target="header3.xml"/><Relationship Id="rId34" Type="http://schemas.openxmlformats.org/officeDocument/2006/relationships/image" Target="media/image9.gif"/><Relationship Id="rId50" Type="http://schemas.openxmlformats.org/officeDocument/2006/relationships/image" Target="media/image11.png"/><Relationship Id="rId55" Type="http://schemas.openxmlformats.org/officeDocument/2006/relationships/image" Target="media/image12.png"/><Relationship Id="rId7" Type="http://schemas.openxmlformats.org/officeDocument/2006/relationships/footnotes" Target="footnotes.xml"/><Relationship Id="rId7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201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layout/>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layout/>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D06B2-5417-4D32-9DC6-E14D41BABC9B}">
  <ds:schemaRefs>
    <ds:schemaRef ds:uri="urn:schemas-microsoft-com.VSTO2008Demos.ControlsStorage"/>
  </ds:schemaRefs>
</ds:datastoreItem>
</file>

<file path=customXml/itemProps2.xml><?xml version="1.0" encoding="utf-8"?>
<ds:datastoreItem xmlns:ds="http://schemas.openxmlformats.org/officeDocument/2006/customXml" ds:itemID="{6E583AA9-A68C-44EE-A821-22CCE8AAF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32</Pages>
  <Words>4821</Words>
  <Characters>27481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32238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Michelle Hackett</cp:lastModifiedBy>
  <cp:revision>2</cp:revision>
  <cp:lastPrinted>2015-11-20T15:48:00Z</cp:lastPrinted>
  <dcterms:created xsi:type="dcterms:W3CDTF">2021-07-01T08:56:00Z</dcterms:created>
  <dcterms:modified xsi:type="dcterms:W3CDTF">2021-07-01T08:56:00Z</dcterms:modified>
</cp:coreProperties>
</file>